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C34CDD" w14:textId="65C39B35" w:rsidR="004B4937" w:rsidRPr="00030C44" w:rsidRDefault="00F446BF" w:rsidP="0092027E">
      <w:pPr>
        <w:spacing w:line="278" w:lineRule="exact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РЕКОМЕНДАЦИИ</w:t>
      </w:r>
    </w:p>
    <w:p w14:paraId="3B709525" w14:textId="5AE6F3FB" w:rsidR="0092027E" w:rsidRPr="00030C44" w:rsidRDefault="00F446BF" w:rsidP="0092027E">
      <w:pPr>
        <w:spacing w:line="280" w:lineRule="exact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о</w:t>
      </w:r>
      <w:r w:rsidR="00C65037" w:rsidRPr="00030C44"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 xml:space="preserve">порядке </w:t>
      </w:r>
      <w:r w:rsidR="0092027E" w:rsidRPr="00030C44">
        <w:rPr>
          <w:rFonts w:ascii="Times New Roman" w:hAnsi="Times New Roman" w:cs="Times New Roman"/>
          <w:sz w:val="30"/>
          <w:szCs w:val="30"/>
        </w:rPr>
        <w:t>применения Указа</w:t>
      </w:r>
      <w:r w:rsidRPr="00F446BF">
        <w:rPr>
          <w:rFonts w:ascii="Times New Roman" w:hAnsi="Times New Roman" w:cs="Times New Roman"/>
          <w:sz w:val="30"/>
          <w:szCs w:val="30"/>
        </w:rPr>
        <w:t xml:space="preserve"> </w:t>
      </w:r>
      <w:r w:rsidRPr="00030C44">
        <w:rPr>
          <w:rFonts w:ascii="Times New Roman" w:hAnsi="Times New Roman" w:cs="Times New Roman"/>
          <w:sz w:val="30"/>
          <w:szCs w:val="30"/>
        </w:rPr>
        <w:t xml:space="preserve">Президента Республики Беларусь </w:t>
      </w:r>
      <w:r>
        <w:rPr>
          <w:rFonts w:ascii="Times New Roman" w:hAnsi="Times New Roman" w:cs="Times New Roman"/>
          <w:sz w:val="30"/>
          <w:szCs w:val="30"/>
        </w:rPr>
        <w:br/>
      </w:r>
      <w:r w:rsidRPr="00030C44">
        <w:rPr>
          <w:rFonts w:ascii="Times New Roman" w:hAnsi="Times New Roman" w:cs="Times New Roman"/>
          <w:sz w:val="30"/>
          <w:szCs w:val="30"/>
        </w:rPr>
        <w:t>от 31.01.2025 № 46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Pr="00030C44">
        <w:rPr>
          <w:rFonts w:ascii="Times New Roman" w:hAnsi="Times New Roman" w:cs="Times New Roman"/>
          <w:sz w:val="30"/>
          <w:szCs w:val="30"/>
        </w:rPr>
        <w:t xml:space="preserve">«Об особенностях строительства и приемки объектов </w:t>
      </w:r>
      <w:r w:rsidRPr="00030C44">
        <w:rPr>
          <w:rFonts w:ascii="Times New Roman" w:hAnsi="Times New Roman" w:cs="Times New Roman"/>
          <w:sz w:val="30"/>
          <w:szCs w:val="30"/>
        </w:rPr>
        <w:br/>
        <w:t>в эксплуатацию»</w:t>
      </w:r>
    </w:p>
    <w:p w14:paraId="7DA06542" w14:textId="69166EE7" w:rsidR="00570D17" w:rsidRPr="00030C44" w:rsidRDefault="00570D17" w:rsidP="0092027E">
      <w:pPr>
        <w:spacing w:line="280" w:lineRule="exact"/>
        <w:rPr>
          <w:rFonts w:ascii="Times New Roman" w:hAnsi="Times New Roman" w:cs="Times New Roman"/>
          <w:sz w:val="30"/>
          <w:szCs w:val="30"/>
          <w:lang w:val="be-BY"/>
        </w:rPr>
      </w:pPr>
    </w:p>
    <w:p w14:paraId="5CE37738" w14:textId="62FFCC23" w:rsidR="005D487E" w:rsidRPr="00A6582A" w:rsidRDefault="005D487E" w:rsidP="00DC059B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A6582A">
        <w:rPr>
          <w:rFonts w:ascii="Times New Roman" w:hAnsi="Times New Roman" w:cs="Times New Roman"/>
          <w:sz w:val="30"/>
          <w:szCs w:val="30"/>
        </w:rPr>
        <w:t xml:space="preserve">Министерство архитектуры в рамках реализации функции </w:t>
      </w:r>
      <w:r w:rsidR="000F0D64" w:rsidRPr="00A6582A">
        <w:rPr>
          <w:rFonts w:ascii="Times New Roman" w:hAnsi="Times New Roman" w:cs="Times New Roman"/>
          <w:sz w:val="30"/>
          <w:szCs w:val="30"/>
        </w:rPr>
        <w:br/>
      </w:r>
      <w:r w:rsidRPr="00A6582A">
        <w:rPr>
          <w:rFonts w:ascii="Times New Roman" w:hAnsi="Times New Roman" w:cs="Times New Roman"/>
          <w:sz w:val="30"/>
          <w:szCs w:val="30"/>
        </w:rPr>
        <w:t xml:space="preserve">по обеспечению </w:t>
      </w:r>
      <w:r w:rsidR="000C518C" w:rsidRPr="00A6582A">
        <w:rPr>
          <w:rFonts w:ascii="Times New Roman" w:hAnsi="Times New Roman" w:cs="Times New Roman"/>
          <w:sz w:val="30"/>
          <w:szCs w:val="30"/>
        </w:rPr>
        <w:t xml:space="preserve">предоставленных полномочий о разъяснении </w:t>
      </w:r>
      <w:r w:rsidR="00443F35" w:rsidRPr="00A6582A">
        <w:rPr>
          <w:rFonts w:ascii="Times New Roman" w:hAnsi="Times New Roman" w:cs="Times New Roman"/>
          <w:sz w:val="30"/>
          <w:szCs w:val="30"/>
        </w:rPr>
        <w:t>вопрос</w:t>
      </w:r>
      <w:r w:rsidR="000C518C" w:rsidRPr="00A6582A">
        <w:rPr>
          <w:rFonts w:ascii="Times New Roman" w:hAnsi="Times New Roman" w:cs="Times New Roman"/>
          <w:sz w:val="30"/>
          <w:szCs w:val="30"/>
        </w:rPr>
        <w:t>ов</w:t>
      </w:r>
      <w:r w:rsidR="00443F35" w:rsidRPr="00A6582A">
        <w:rPr>
          <w:rFonts w:ascii="Times New Roman" w:hAnsi="Times New Roman" w:cs="Times New Roman"/>
          <w:sz w:val="30"/>
          <w:szCs w:val="30"/>
        </w:rPr>
        <w:t xml:space="preserve"> применения Указа</w:t>
      </w:r>
      <w:r w:rsidR="00912643" w:rsidRPr="00A6582A">
        <w:rPr>
          <w:rFonts w:ascii="Times New Roman" w:hAnsi="Times New Roman" w:cs="Times New Roman"/>
          <w:sz w:val="30"/>
          <w:szCs w:val="30"/>
        </w:rPr>
        <w:t xml:space="preserve"> Президента Республики Беларусь </w:t>
      </w:r>
      <w:r w:rsidR="00912643" w:rsidRPr="00A6582A">
        <w:rPr>
          <w:rFonts w:ascii="Times New Roman" w:hAnsi="Times New Roman" w:cs="Times New Roman"/>
          <w:sz w:val="30"/>
          <w:szCs w:val="30"/>
        </w:rPr>
        <w:br/>
        <w:t xml:space="preserve">от 31.01.2025 № 46 «Об особенностях строительства и приемки объектов </w:t>
      </w:r>
      <w:r w:rsidR="00912643" w:rsidRPr="00A6582A">
        <w:rPr>
          <w:rFonts w:ascii="Times New Roman" w:hAnsi="Times New Roman" w:cs="Times New Roman"/>
          <w:sz w:val="30"/>
          <w:szCs w:val="30"/>
        </w:rPr>
        <w:br/>
        <w:t>в эксплуатацию»</w:t>
      </w:r>
      <w:r w:rsidR="002D165F" w:rsidRPr="00A6582A">
        <w:rPr>
          <w:rFonts w:ascii="Times New Roman" w:hAnsi="Times New Roman" w:cs="Times New Roman"/>
          <w:sz w:val="30"/>
          <w:szCs w:val="30"/>
        </w:rPr>
        <w:t xml:space="preserve"> </w:t>
      </w:r>
      <w:r w:rsidR="00B31F48" w:rsidRPr="00A6582A">
        <w:rPr>
          <w:rFonts w:ascii="Times New Roman" w:hAnsi="Times New Roman" w:cs="Times New Roman"/>
          <w:sz w:val="30"/>
          <w:szCs w:val="30"/>
        </w:rPr>
        <w:t xml:space="preserve">(далее – Указ № 46) </w:t>
      </w:r>
      <w:r w:rsidR="002D165F" w:rsidRPr="00A6582A">
        <w:rPr>
          <w:rFonts w:ascii="Times New Roman" w:hAnsi="Times New Roman" w:cs="Times New Roman"/>
          <w:sz w:val="30"/>
          <w:szCs w:val="30"/>
        </w:rPr>
        <w:t>информирует о</w:t>
      </w:r>
      <w:r w:rsidR="00B31F48" w:rsidRPr="00A6582A">
        <w:rPr>
          <w:rFonts w:ascii="Times New Roman" w:hAnsi="Times New Roman" w:cs="Times New Roman"/>
          <w:sz w:val="30"/>
          <w:szCs w:val="30"/>
        </w:rPr>
        <w:t>б основных подхода</w:t>
      </w:r>
      <w:r w:rsidR="00A25BA3" w:rsidRPr="00A6582A">
        <w:rPr>
          <w:rFonts w:ascii="Times New Roman" w:hAnsi="Times New Roman" w:cs="Times New Roman"/>
          <w:sz w:val="30"/>
          <w:szCs w:val="30"/>
        </w:rPr>
        <w:t>х</w:t>
      </w:r>
      <w:r w:rsidR="00B31F48" w:rsidRPr="00A6582A">
        <w:rPr>
          <w:rFonts w:ascii="Times New Roman" w:hAnsi="Times New Roman" w:cs="Times New Roman"/>
          <w:sz w:val="30"/>
          <w:szCs w:val="30"/>
        </w:rPr>
        <w:t xml:space="preserve"> к осуществлению</w:t>
      </w:r>
      <w:r w:rsidR="002D165F" w:rsidRPr="00A6582A">
        <w:rPr>
          <w:rFonts w:ascii="Times New Roman" w:hAnsi="Times New Roman" w:cs="Times New Roman"/>
          <w:sz w:val="30"/>
          <w:szCs w:val="30"/>
        </w:rPr>
        <w:t xml:space="preserve"> </w:t>
      </w:r>
      <w:r w:rsidR="00B31F48" w:rsidRPr="00A6582A">
        <w:rPr>
          <w:rFonts w:ascii="Times New Roman" w:hAnsi="Times New Roman" w:cs="Times New Roman"/>
          <w:sz w:val="30"/>
          <w:szCs w:val="30"/>
        </w:rPr>
        <w:t xml:space="preserve">строительной деятельности при реализации прав, предусмотренных данным </w:t>
      </w:r>
      <w:r w:rsidR="00C674EC" w:rsidRPr="00A6582A">
        <w:rPr>
          <w:rFonts w:ascii="Times New Roman" w:hAnsi="Times New Roman" w:cs="Times New Roman"/>
          <w:sz w:val="30"/>
          <w:szCs w:val="30"/>
        </w:rPr>
        <w:t>У</w:t>
      </w:r>
      <w:r w:rsidR="00B31F48" w:rsidRPr="00A6582A">
        <w:rPr>
          <w:rFonts w:ascii="Times New Roman" w:hAnsi="Times New Roman" w:cs="Times New Roman"/>
          <w:sz w:val="30"/>
          <w:szCs w:val="30"/>
        </w:rPr>
        <w:t>казом.</w:t>
      </w:r>
    </w:p>
    <w:p w14:paraId="28646286" w14:textId="6626919E" w:rsidR="002D165F" w:rsidRPr="00A6582A" w:rsidRDefault="002D165F" w:rsidP="00DC059B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b/>
          <w:bCs/>
          <w:sz w:val="30"/>
          <w:szCs w:val="30"/>
        </w:rPr>
      </w:pPr>
      <w:r w:rsidRPr="00A6582A">
        <w:rPr>
          <w:rFonts w:ascii="Times New Roman" w:hAnsi="Times New Roman" w:cs="Times New Roman"/>
          <w:b/>
          <w:bCs/>
          <w:sz w:val="30"/>
          <w:szCs w:val="30"/>
        </w:rPr>
        <w:t xml:space="preserve">1. Порядок применения структурных элементов Указа № 46 </w:t>
      </w:r>
    </w:p>
    <w:p w14:paraId="0FBF0D52" w14:textId="464A1588" w:rsidR="001E17CA" w:rsidRPr="00A6582A" w:rsidRDefault="00CA0F03" w:rsidP="00DC059B">
      <w:pPr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A6582A">
        <w:rPr>
          <w:rFonts w:ascii="Times New Roman" w:hAnsi="Times New Roman" w:cs="Times New Roman"/>
          <w:sz w:val="30"/>
          <w:szCs w:val="30"/>
        </w:rPr>
        <w:t>1.1 </w:t>
      </w:r>
      <w:r w:rsidR="00C46518" w:rsidRPr="00A6582A">
        <w:rPr>
          <w:rFonts w:ascii="Times New Roman" w:hAnsi="Times New Roman" w:cs="Times New Roman"/>
          <w:sz w:val="30"/>
          <w:szCs w:val="30"/>
        </w:rPr>
        <w:t xml:space="preserve">Подпункт 1.1 пункта 1 Указа 46 </w:t>
      </w:r>
      <w:r w:rsidR="001E17CA" w:rsidRPr="00A6582A">
        <w:rPr>
          <w:rFonts w:ascii="Times New Roman" w:hAnsi="Times New Roman" w:cs="Times New Roman"/>
          <w:b/>
          <w:bCs/>
          <w:sz w:val="30"/>
          <w:szCs w:val="30"/>
          <w:u w:val="single"/>
        </w:rPr>
        <w:t>устанавливает возможность приемки объектов строительства</w:t>
      </w:r>
      <w:r w:rsidR="001E17CA" w:rsidRPr="00A6582A">
        <w:rPr>
          <w:rFonts w:ascii="Times New Roman" w:hAnsi="Times New Roman" w:cs="Times New Roman"/>
          <w:b/>
          <w:bCs/>
          <w:sz w:val="30"/>
          <w:szCs w:val="30"/>
        </w:rPr>
        <w:t xml:space="preserve">, </w:t>
      </w:r>
      <w:r w:rsidR="001E17CA" w:rsidRPr="00A6582A">
        <w:rPr>
          <w:rFonts w:ascii="Times New Roman" w:hAnsi="Times New Roman" w:cs="Times New Roman"/>
          <w:sz w:val="30"/>
          <w:szCs w:val="30"/>
        </w:rPr>
        <w:t>относимых к четвертому и пятому классам сложности,</w:t>
      </w:r>
      <w:r w:rsidR="001E17CA" w:rsidRPr="00A6582A"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  <w:r w:rsidR="001E17CA" w:rsidRPr="00A6582A">
        <w:rPr>
          <w:rFonts w:ascii="Times New Roman" w:hAnsi="Times New Roman" w:cs="Times New Roman"/>
          <w:b/>
          <w:bCs/>
          <w:sz w:val="30"/>
          <w:szCs w:val="30"/>
          <w:u w:val="single"/>
        </w:rPr>
        <w:t>в эксплуатацию</w:t>
      </w:r>
      <w:r w:rsidR="001E17CA" w:rsidRPr="00A6582A">
        <w:rPr>
          <w:rFonts w:ascii="Times New Roman" w:hAnsi="Times New Roman" w:cs="Times New Roman"/>
          <w:sz w:val="30"/>
          <w:szCs w:val="30"/>
        </w:rPr>
        <w:t xml:space="preserve"> на основании заключений органов государственного строительного надзора об их соответствии критериям, определенным в части второй подпункта 1.1 пункта 1 Указа № 46, если объекты:</w:t>
      </w:r>
    </w:p>
    <w:p w14:paraId="2F6EC75A" w14:textId="77777777" w:rsidR="001E17CA" w:rsidRPr="00A6582A" w:rsidRDefault="001E17CA" w:rsidP="00DC059B">
      <w:pPr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A6582A">
        <w:rPr>
          <w:rFonts w:ascii="Times New Roman" w:hAnsi="Times New Roman" w:cs="Times New Roman"/>
          <w:sz w:val="30"/>
          <w:szCs w:val="30"/>
        </w:rPr>
        <w:t xml:space="preserve">возведены с использованием </w:t>
      </w:r>
      <w:r w:rsidRPr="00A6582A">
        <w:rPr>
          <w:rFonts w:ascii="Times New Roman" w:hAnsi="Times New Roman" w:cs="Times New Roman"/>
          <w:i/>
          <w:iCs/>
          <w:sz w:val="30"/>
          <w:szCs w:val="30"/>
        </w:rPr>
        <w:t>проектной документации</w:t>
      </w:r>
      <w:r w:rsidRPr="00A6582A">
        <w:rPr>
          <w:rFonts w:ascii="Times New Roman" w:hAnsi="Times New Roman" w:cs="Times New Roman"/>
          <w:sz w:val="30"/>
          <w:szCs w:val="30"/>
        </w:rPr>
        <w:t xml:space="preserve">, разработанной методом привязки проектов, </w:t>
      </w:r>
      <w:r w:rsidRPr="00A6582A">
        <w:rPr>
          <w:rFonts w:ascii="Times New Roman" w:hAnsi="Times New Roman" w:cs="Times New Roman"/>
          <w:i/>
          <w:iCs/>
          <w:sz w:val="30"/>
          <w:szCs w:val="30"/>
        </w:rPr>
        <w:t xml:space="preserve">рекомендованных </w:t>
      </w:r>
      <w:r w:rsidRPr="00A6582A">
        <w:rPr>
          <w:rFonts w:ascii="Times New Roman" w:hAnsi="Times New Roman" w:cs="Times New Roman"/>
          <w:i/>
          <w:iCs/>
          <w:sz w:val="30"/>
          <w:szCs w:val="30"/>
        </w:rPr>
        <w:br/>
        <w:t>для повторного применения</w:t>
      </w:r>
      <w:r w:rsidRPr="00A6582A">
        <w:rPr>
          <w:rFonts w:ascii="Times New Roman" w:hAnsi="Times New Roman" w:cs="Times New Roman"/>
          <w:sz w:val="30"/>
          <w:szCs w:val="30"/>
        </w:rPr>
        <w:t>, к месту размещения объекта;</w:t>
      </w:r>
    </w:p>
    <w:p w14:paraId="279B0956" w14:textId="296A2E42" w:rsidR="00E60AD0" w:rsidRPr="00A6582A" w:rsidRDefault="00E60AD0" w:rsidP="00DC059B">
      <w:pPr>
        <w:ind w:firstLine="709"/>
        <w:jc w:val="both"/>
        <w:rPr>
          <w:rFonts w:ascii="Times New Roman" w:hAnsi="Times New Roman" w:cs="Times New Roman"/>
          <w:b/>
          <w:bCs/>
          <w:sz w:val="30"/>
          <w:szCs w:val="30"/>
          <w:u w:val="single"/>
        </w:rPr>
      </w:pPr>
      <w:r w:rsidRPr="00A6582A">
        <w:rPr>
          <w:rFonts w:ascii="Times New Roman" w:hAnsi="Times New Roman" w:cs="Times New Roman"/>
          <w:b/>
          <w:bCs/>
          <w:sz w:val="30"/>
          <w:szCs w:val="30"/>
          <w:u w:val="single"/>
        </w:rPr>
        <w:t>либо</w:t>
      </w:r>
    </w:p>
    <w:p w14:paraId="47E282E3" w14:textId="77777777" w:rsidR="001E17CA" w:rsidRPr="00A6582A" w:rsidRDefault="001E17CA" w:rsidP="00DC059B">
      <w:pPr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A6582A">
        <w:rPr>
          <w:rFonts w:ascii="Times New Roman" w:hAnsi="Times New Roman" w:cs="Times New Roman"/>
          <w:sz w:val="30"/>
          <w:szCs w:val="30"/>
        </w:rPr>
        <w:t xml:space="preserve">закончены строительством в соответствии с проектной документацией, </w:t>
      </w:r>
      <w:r w:rsidRPr="00A6582A">
        <w:rPr>
          <w:rFonts w:ascii="Times New Roman" w:hAnsi="Times New Roman" w:cs="Times New Roman"/>
          <w:i/>
          <w:iCs/>
          <w:sz w:val="30"/>
          <w:szCs w:val="30"/>
        </w:rPr>
        <w:t>прошедшей государственную строительную экспертизу</w:t>
      </w:r>
      <w:r w:rsidRPr="00A6582A">
        <w:rPr>
          <w:rFonts w:ascii="Times New Roman" w:hAnsi="Times New Roman" w:cs="Times New Roman"/>
          <w:sz w:val="30"/>
          <w:szCs w:val="30"/>
        </w:rPr>
        <w:t xml:space="preserve"> по стадии «Строительный проект», в которую после прохождения госстройэкспертизы изменения не вносились либо по которой после внесения в нее изменений повторно получено заключение госстройэкспертизы.</w:t>
      </w:r>
    </w:p>
    <w:p w14:paraId="72478D18" w14:textId="77777777" w:rsidR="006C7A0C" w:rsidRPr="00A6582A" w:rsidRDefault="006C7A0C" w:rsidP="00C16CA3">
      <w:pPr>
        <w:autoSpaceDE w:val="0"/>
        <w:autoSpaceDN w:val="0"/>
        <w:adjustRightInd w:val="0"/>
        <w:spacing w:line="280" w:lineRule="exact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A6582A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Справочно. </w:t>
      </w:r>
    </w:p>
    <w:p w14:paraId="45F29B5F" w14:textId="52738973" w:rsidR="006C7A0C" w:rsidRPr="00A6582A" w:rsidRDefault="006C7A0C" w:rsidP="00C16CA3">
      <w:pPr>
        <w:spacing w:line="280" w:lineRule="exact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A6582A">
        <w:rPr>
          <w:rFonts w:ascii="Times New Roman" w:hAnsi="Times New Roman" w:cs="Times New Roman"/>
          <w:i/>
          <w:iCs/>
          <w:sz w:val="28"/>
          <w:szCs w:val="28"/>
        </w:rPr>
        <w:t xml:space="preserve">Применение порядка, установленного подпунктом 1.1 пункта 1 Указа </w:t>
      </w:r>
      <w:r w:rsidRPr="00A6582A">
        <w:rPr>
          <w:rFonts w:ascii="Times New Roman" w:hAnsi="Times New Roman" w:cs="Times New Roman"/>
          <w:i/>
          <w:iCs/>
          <w:sz w:val="28"/>
          <w:szCs w:val="28"/>
        </w:rPr>
        <w:br/>
        <w:t xml:space="preserve">№ 46, предполагает наличие заключение госстройэкспертизы по проектной документации при внесении в нее изменений вне зависимости </w:t>
      </w:r>
      <w:r w:rsidR="00075C95" w:rsidRPr="00A6582A">
        <w:rPr>
          <w:rFonts w:ascii="Times New Roman" w:hAnsi="Times New Roman" w:cs="Times New Roman"/>
          <w:i/>
          <w:iCs/>
          <w:sz w:val="28"/>
          <w:szCs w:val="28"/>
        </w:rPr>
        <w:br/>
      </w:r>
      <w:r w:rsidRPr="00A6582A">
        <w:rPr>
          <w:rFonts w:ascii="Times New Roman" w:hAnsi="Times New Roman" w:cs="Times New Roman"/>
          <w:i/>
          <w:iCs/>
          <w:sz w:val="28"/>
          <w:szCs w:val="28"/>
        </w:rPr>
        <w:t xml:space="preserve">от наличия/отсутствия необходимости ее повторного утверждения </w:t>
      </w:r>
      <w:r w:rsidR="00075C95" w:rsidRPr="00A6582A">
        <w:rPr>
          <w:rFonts w:ascii="Times New Roman" w:hAnsi="Times New Roman" w:cs="Times New Roman"/>
          <w:i/>
          <w:iCs/>
          <w:sz w:val="28"/>
          <w:szCs w:val="28"/>
        </w:rPr>
        <w:br/>
      </w:r>
      <w:r w:rsidRPr="00A6582A">
        <w:rPr>
          <w:rFonts w:ascii="Times New Roman" w:hAnsi="Times New Roman" w:cs="Times New Roman"/>
          <w:i/>
          <w:iCs/>
          <w:sz w:val="28"/>
          <w:szCs w:val="28"/>
        </w:rPr>
        <w:t>по результатам внесенных изменений.</w:t>
      </w:r>
    </w:p>
    <w:p w14:paraId="57C42B56" w14:textId="4FA8B72C" w:rsidR="001E17CA" w:rsidRPr="00A6582A" w:rsidRDefault="00CA0F03" w:rsidP="00DC059B">
      <w:pPr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A6582A">
        <w:rPr>
          <w:rFonts w:ascii="Times New Roman" w:hAnsi="Times New Roman" w:cs="Times New Roman"/>
          <w:sz w:val="30"/>
          <w:szCs w:val="30"/>
        </w:rPr>
        <w:t>1.2 </w:t>
      </w:r>
      <w:r w:rsidR="001E17CA" w:rsidRPr="00A6582A">
        <w:rPr>
          <w:rFonts w:ascii="Times New Roman" w:hAnsi="Times New Roman" w:cs="Times New Roman"/>
          <w:sz w:val="30"/>
          <w:szCs w:val="30"/>
        </w:rPr>
        <w:t xml:space="preserve">Подпункт 1.2 пункта 1 Указа № 46 </w:t>
      </w:r>
      <w:r w:rsidR="001E17CA" w:rsidRPr="00A6582A">
        <w:rPr>
          <w:rFonts w:ascii="Times New Roman" w:hAnsi="Times New Roman" w:cs="Times New Roman"/>
          <w:b/>
          <w:bCs/>
          <w:sz w:val="30"/>
          <w:szCs w:val="30"/>
          <w:u w:val="single"/>
        </w:rPr>
        <w:t>устанавливает возможность строительства объектов</w:t>
      </w:r>
      <w:r w:rsidR="001E17CA" w:rsidRPr="00A6582A">
        <w:rPr>
          <w:rFonts w:ascii="Times New Roman" w:hAnsi="Times New Roman" w:cs="Times New Roman"/>
          <w:sz w:val="30"/>
          <w:szCs w:val="30"/>
        </w:rPr>
        <w:t>, относимых к четвертому и пятому классам сложности, на предоставленном земельном участке в пределах разрешенных инженерных нагрузок по решению заказчика (застройщика) на основании совокупности следующих документов:</w:t>
      </w:r>
    </w:p>
    <w:p w14:paraId="1BBF5929" w14:textId="77777777" w:rsidR="001E17CA" w:rsidRPr="00A6582A" w:rsidRDefault="001E17CA" w:rsidP="00DC059B">
      <w:pPr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A6582A">
        <w:rPr>
          <w:rFonts w:ascii="Times New Roman" w:hAnsi="Times New Roman" w:cs="Times New Roman"/>
          <w:i/>
          <w:iCs/>
          <w:sz w:val="30"/>
          <w:szCs w:val="30"/>
        </w:rPr>
        <w:t>чертежей</w:t>
      </w:r>
      <w:r w:rsidRPr="00A6582A">
        <w:rPr>
          <w:rFonts w:ascii="Times New Roman" w:hAnsi="Times New Roman" w:cs="Times New Roman"/>
          <w:sz w:val="30"/>
          <w:szCs w:val="30"/>
        </w:rPr>
        <w:t>, состав и объем которых определяются заказчиком (застройщиком);</w:t>
      </w:r>
    </w:p>
    <w:p w14:paraId="16CC4859" w14:textId="77777777" w:rsidR="001E17CA" w:rsidRPr="00A6582A" w:rsidRDefault="001E17CA" w:rsidP="00DC059B">
      <w:pPr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A6582A">
        <w:rPr>
          <w:rFonts w:ascii="Times New Roman" w:hAnsi="Times New Roman" w:cs="Times New Roman"/>
          <w:i/>
          <w:iCs/>
          <w:sz w:val="30"/>
          <w:szCs w:val="30"/>
        </w:rPr>
        <w:t>эскизного проекта</w:t>
      </w:r>
      <w:r w:rsidRPr="00A6582A">
        <w:rPr>
          <w:rFonts w:ascii="Times New Roman" w:hAnsi="Times New Roman" w:cs="Times New Roman"/>
          <w:sz w:val="30"/>
          <w:szCs w:val="30"/>
        </w:rPr>
        <w:t xml:space="preserve">, согласованного руководителем структурного </w:t>
      </w:r>
      <w:r w:rsidRPr="00A6582A">
        <w:rPr>
          <w:rFonts w:ascii="Times New Roman" w:hAnsi="Times New Roman" w:cs="Times New Roman"/>
          <w:sz w:val="30"/>
          <w:szCs w:val="30"/>
        </w:rPr>
        <w:lastRenderedPageBreak/>
        <w:t>подразделения местного исполнительного и распорядительного органа базового территориального уровня, осуществляющего государственно-властные полномочия в области архитектурной, градостроительной и строительной деятельности на территории административно-территориальной единицы, включая территории районов в городе.</w:t>
      </w:r>
    </w:p>
    <w:p w14:paraId="54041D9B" w14:textId="2BC7F18B" w:rsidR="003F662C" w:rsidRPr="00A6582A" w:rsidRDefault="00934974" w:rsidP="00DC059B">
      <w:pPr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A6582A">
        <w:rPr>
          <w:rFonts w:ascii="Times New Roman" w:hAnsi="Times New Roman" w:cs="Times New Roman"/>
          <w:sz w:val="30"/>
          <w:szCs w:val="30"/>
        </w:rPr>
        <w:t>1.3. </w:t>
      </w:r>
      <w:r w:rsidR="003F662C" w:rsidRPr="00A6582A">
        <w:rPr>
          <w:rFonts w:ascii="Times New Roman" w:hAnsi="Times New Roman" w:cs="Times New Roman"/>
          <w:sz w:val="30"/>
          <w:szCs w:val="30"/>
        </w:rPr>
        <w:t>П</w:t>
      </w:r>
      <w:r w:rsidR="001E17CA" w:rsidRPr="00A6582A">
        <w:rPr>
          <w:rFonts w:ascii="Times New Roman" w:hAnsi="Times New Roman" w:cs="Times New Roman"/>
          <w:sz w:val="30"/>
          <w:szCs w:val="30"/>
        </w:rPr>
        <w:t>риемка объекта в эксплуатацию</w:t>
      </w:r>
      <w:r w:rsidR="003F662C" w:rsidRPr="00A6582A">
        <w:rPr>
          <w:rFonts w:ascii="Times New Roman" w:hAnsi="Times New Roman" w:cs="Times New Roman"/>
          <w:sz w:val="30"/>
          <w:szCs w:val="30"/>
        </w:rPr>
        <w:t>:</w:t>
      </w:r>
    </w:p>
    <w:p w14:paraId="3E2A3643" w14:textId="09D809D6" w:rsidR="003F662C" w:rsidRPr="00A6582A" w:rsidRDefault="001E17CA" w:rsidP="00DC059B">
      <w:pPr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A6582A">
        <w:rPr>
          <w:rFonts w:ascii="Times New Roman" w:hAnsi="Times New Roman" w:cs="Times New Roman"/>
          <w:sz w:val="30"/>
          <w:szCs w:val="30"/>
        </w:rPr>
        <w:t xml:space="preserve">в рамках подпункта 1.1 пункта 1 Указа № 46 возможна при условии обязательного </w:t>
      </w:r>
      <w:r w:rsidR="00A47579" w:rsidRPr="00A6582A">
        <w:rPr>
          <w:rFonts w:ascii="Times New Roman" w:hAnsi="Times New Roman" w:cs="Times New Roman"/>
          <w:sz w:val="30"/>
          <w:szCs w:val="30"/>
        </w:rPr>
        <w:t>наличия положительного заключения</w:t>
      </w:r>
      <w:r w:rsidRPr="00A6582A">
        <w:rPr>
          <w:rFonts w:ascii="Times New Roman" w:hAnsi="Times New Roman" w:cs="Times New Roman"/>
          <w:sz w:val="30"/>
          <w:szCs w:val="30"/>
        </w:rPr>
        <w:t xml:space="preserve"> </w:t>
      </w:r>
      <w:r w:rsidR="00A47579" w:rsidRPr="00A6582A">
        <w:rPr>
          <w:rFonts w:ascii="Times New Roman" w:hAnsi="Times New Roman" w:cs="Times New Roman"/>
          <w:sz w:val="30"/>
          <w:szCs w:val="30"/>
        </w:rPr>
        <w:t>госстройэкспертизы</w:t>
      </w:r>
      <w:r w:rsidR="00A47579" w:rsidRPr="00A6582A">
        <w:rPr>
          <w:rFonts w:ascii="Times New Roman" w:hAnsi="Times New Roman" w:cs="Times New Roman"/>
          <w:i/>
          <w:iCs/>
          <w:sz w:val="30"/>
          <w:szCs w:val="30"/>
        </w:rPr>
        <w:t xml:space="preserve"> по </w:t>
      </w:r>
      <w:r w:rsidRPr="00A6582A">
        <w:rPr>
          <w:rFonts w:ascii="Times New Roman" w:hAnsi="Times New Roman" w:cs="Times New Roman"/>
          <w:i/>
          <w:iCs/>
          <w:sz w:val="30"/>
          <w:szCs w:val="30"/>
        </w:rPr>
        <w:t>проектной документации</w:t>
      </w:r>
      <w:r w:rsidR="003F662C" w:rsidRPr="00A6582A">
        <w:rPr>
          <w:rFonts w:ascii="Times New Roman" w:hAnsi="Times New Roman" w:cs="Times New Roman"/>
          <w:sz w:val="30"/>
          <w:szCs w:val="30"/>
        </w:rPr>
        <w:t>;</w:t>
      </w:r>
    </w:p>
    <w:p w14:paraId="360038A1" w14:textId="6BE1F0F6" w:rsidR="001E17CA" w:rsidRPr="00A6582A" w:rsidRDefault="003F662C" w:rsidP="00DC059B">
      <w:pPr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A6582A">
        <w:rPr>
          <w:rFonts w:ascii="Times New Roman" w:hAnsi="Times New Roman" w:cs="Times New Roman"/>
          <w:sz w:val="30"/>
          <w:szCs w:val="30"/>
        </w:rPr>
        <w:t>р</w:t>
      </w:r>
      <w:r w:rsidR="001E17CA" w:rsidRPr="00A6582A">
        <w:rPr>
          <w:rFonts w:ascii="Times New Roman" w:hAnsi="Times New Roman" w:cs="Times New Roman"/>
          <w:sz w:val="30"/>
          <w:szCs w:val="30"/>
        </w:rPr>
        <w:t xml:space="preserve">еализация подпункта 1.2 пункта 1 Указа № 46 осуществляется </w:t>
      </w:r>
      <w:r w:rsidR="00353C66" w:rsidRPr="00A6582A">
        <w:rPr>
          <w:rFonts w:ascii="Times New Roman" w:hAnsi="Times New Roman" w:cs="Times New Roman"/>
          <w:sz w:val="30"/>
          <w:szCs w:val="30"/>
        </w:rPr>
        <w:br/>
      </w:r>
      <w:r w:rsidR="001E17CA" w:rsidRPr="00A6582A">
        <w:rPr>
          <w:rFonts w:ascii="Times New Roman" w:hAnsi="Times New Roman" w:cs="Times New Roman"/>
          <w:sz w:val="30"/>
          <w:szCs w:val="30"/>
        </w:rPr>
        <w:t xml:space="preserve">по объектам строительства, строящимся на основании </w:t>
      </w:r>
      <w:r w:rsidR="001E17CA" w:rsidRPr="00A6582A">
        <w:rPr>
          <w:rFonts w:ascii="Times New Roman" w:hAnsi="Times New Roman" w:cs="Times New Roman"/>
          <w:i/>
          <w:iCs/>
          <w:sz w:val="30"/>
          <w:szCs w:val="30"/>
        </w:rPr>
        <w:t>эскизного проекта и чертежей</w:t>
      </w:r>
      <w:r w:rsidR="001E17CA" w:rsidRPr="00A6582A">
        <w:rPr>
          <w:rFonts w:ascii="Times New Roman" w:hAnsi="Times New Roman" w:cs="Times New Roman"/>
          <w:sz w:val="30"/>
          <w:szCs w:val="30"/>
        </w:rPr>
        <w:t xml:space="preserve">. </w:t>
      </w:r>
    </w:p>
    <w:p w14:paraId="6F10BAD2" w14:textId="18474823" w:rsidR="005307E5" w:rsidRPr="00A6582A" w:rsidRDefault="00F35555" w:rsidP="00DC059B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A6582A">
        <w:rPr>
          <w:rFonts w:ascii="Times New Roman" w:hAnsi="Times New Roman" w:cs="Times New Roman"/>
          <w:sz w:val="30"/>
          <w:szCs w:val="30"/>
        </w:rPr>
        <w:t>1.4. </w:t>
      </w:r>
      <w:r w:rsidR="005D1803" w:rsidRPr="00A6582A">
        <w:rPr>
          <w:rFonts w:ascii="Times New Roman" w:hAnsi="Times New Roman" w:cs="Times New Roman"/>
          <w:sz w:val="30"/>
          <w:szCs w:val="30"/>
        </w:rPr>
        <w:t xml:space="preserve">С учетом установленных норм, </w:t>
      </w:r>
      <w:r w:rsidR="005D1803" w:rsidRPr="00A6582A">
        <w:rPr>
          <w:rFonts w:ascii="Times New Roman" w:hAnsi="Times New Roman" w:cs="Times New Roman"/>
          <w:b/>
          <w:bCs/>
          <w:sz w:val="30"/>
          <w:szCs w:val="30"/>
        </w:rPr>
        <w:t>применение структурных элементов Указа № 46</w:t>
      </w:r>
      <w:r w:rsidR="005D1803" w:rsidRPr="00A6582A">
        <w:rPr>
          <w:rFonts w:ascii="Times New Roman" w:hAnsi="Times New Roman" w:cs="Times New Roman"/>
          <w:sz w:val="30"/>
          <w:szCs w:val="30"/>
        </w:rPr>
        <w:t xml:space="preserve"> осуществляется в следующем порядке:</w:t>
      </w:r>
    </w:p>
    <w:p w14:paraId="66EA5CC3" w14:textId="4E0AFA2D" w:rsidR="005307E5" w:rsidRPr="00A6582A" w:rsidRDefault="005D1803" w:rsidP="00DC059B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A6582A">
        <w:rPr>
          <w:rFonts w:ascii="Times New Roman" w:hAnsi="Times New Roman" w:cs="Times New Roman"/>
          <w:sz w:val="30"/>
          <w:szCs w:val="30"/>
        </w:rPr>
        <w:t xml:space="preserve">подпункт 1.1 пункта 1 Указа № 46 – применяется в том числе </w:t>
      </w:r>
      <w:r w:rsidRPr="00A6582A">
        <w:rPr>
          <w:rFonts w:ascii="Times New Roman" w:hAnsi="Times New Roman" w:cs="Times New Roman"/>
          <w:sz w:val="30"/>
          <w:szCs w:val="30"/>
        </w:rPr>
        <w:br/>
        <w:t>к объектам строительства, по которым разрешительная документация получена и проектная документация разработана до вступления в силу Указа № 46;</w:t>
      </w:r>
    </w:p>
    <w:p w14:paraId="432E8B60" w14:textId="4AEA7972" w:rsidR="005D1803" w:rsidRPr="00A6582A" w:rsidRDefault="00417CD1" w:rsidP="00C16CA3">
      <w:pPr>
        <w:autoSpaceDE w:val="0"/>
        <w:autoSpaceDN w:val="0"/>
        <w:adjustRightInd w:val="0"/>
        <w:spacing w:line="280" w:lineRule="exact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A6582A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Справочно. </w:t>
      </w:r>
    </w:p>
    <w:p w14:paraId="6B504AD8" w14:textId="77777777" w:rsidR="003D0932" w:rsidRPr="00A6582A" w:rsidRDefault="003D0932" w:rsidP="00C16CA3">
      <w:pPr>
        <w:overflowPunct w:val="0"/>
        <w:spacing w:line="280" w:lineRule="exact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6582A">
        <w:rPr>
          <w:rFonts w:ascii="Times New Roman" w:hAnsi="Times New Roman" w:cs="Times New Roman"/>
          <w:i/>
          <w:sz w:val="28"/>
          <w:szCs w:val="28"/>
        </w:rPr>
        <w:t xml:space="preserve">Обращается внимание, что в случае, если по объекту строительства </w:t>
      </w:r>
      <w:r w:rsidRPr="00A6582A">
        <w:rPr>
          <w:rFonts w:ascii="Times New Roman" w:hAnsi="Times New Roman" w:cs="Times New Roman"/>
          <w:i/>
          <w:sz w:val="28"/>
          <w:szCs w:val="28"/>
        </w:rPr>
        <w:br/>
        <w:t>до реализации права упрощенной приемки, предусмотренной подпунктом 1.1 пункта 1 Указа № 46, получены предписания надзорных органов в рамках осуществляемой ими деятельности, определяющие необходимость устранения нарушений, то такие нарушения подлежат обязательному устранению.</w:t>
      </w:r>
    </w:p>
    <w:p w14:paraId="31E4BEA5" w14:textId="36A80E0E" w:rsidR="003D0932" w:rsidRPr="00A6582A" w:rsidRDefault="003D0932" w:rsidP="00C16CA3">
      <w:pPr>
        <w:overflowPunct w:val="0"/>
        <w:spacing w:line="280" w:lineRule="exact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6582A">
        <w:rPr>
          <w:rFonts w:ascii="Times New Roman" w:hAnsi="Times New Roman" w:cs="Times New Roman"/>
          <w:i/>
          <w:sz w:val="28"/>
          <w:szCs w:val="28"/>
        </w:rPr>
        <w:t>Одновременно, если объект направлялся на получение заключений органов государственного надзора и по которым вынесены отрицательные заключения, то упрощенный порядок приемки</w:t>
      </w:r>
      <w:r w:rsidR="000D12B5" w:rsidRPr="00A6582A">
        <w:rPr>
          <w:rFonts w:ascii="Times New Roman" w:hAnsi="Times New Roman" w:cs="Times New Roman"/>
          <w:i/>
          <w:sz w:val="28"/>
          <w:szCs w:val="28"/>
        </w:rPr>
        <w:t>, в части получения только заключений органов государственного строительного надзора,</w:t>
      </w:r>
      <w:r w:rsidRPr="00A6582A">
        <w:rPr>
          <w:rFonts w:ascii="Times New Roman" w:hAnsi="Times New Roman" w:cs="Times New Roman"/>
          <w:i/>
          <w:sz w:val="28"/>
          <w:szCs w:val="28"/>
        </w:rPr>
        <w:t xml:space="preserve"> по таким объектам </w:t>
      </w:r>
      <w:r w:rsidR="000D12B5" w:rsidRPr="00A6582A">
        <w:rPr>
          <w:rFonts w:ascii="Times New Roman" w:hAnsi="Times New Roman" w:cs="Times New Roman"/>
          <w:i/>
          <w:sz w:val="28"/>
          <w:szCs w:val="28"/>
        </w:rPr>
        <w:br/>
      </w:r>
      <w:r w:rsidRPr="00A6582A">
        <w:rPr>
          <w:rFonts w:ascii="Times New Roman" w:hAnsi="Times New Roman" w:cs="Times New Roman"/>
          <w:i/>
          <w:sz w:val="28"/>
          <w:szCs w:val="28"/>
        </w:rPr>
        <w:t xml:space="preserve">не может быть применен. </w:t>
      </w:r>
    </w:p>
    <w:p w14:paraId="4080575C" w14:textId="055EFF1D" w:rsidR="003D0932" w:rsidRPr="00A6582A" w:rsidRDefault="00212E0E" w:rsidP="00DC059B">
      <w:pPr>
        <w:overflowPunct w:val="0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A6582A">
        <w:rPr>
          <w:rFonts w:ascii="Times New Roman" w:hAnsi="Times New Roman" w:cs="Times New Roman"/>
          <w:sz w:val="30"/>
          <w:szCs w:val="30"/>
        </w:rPr>
        <w:t>подпункт 1.2 пункта 1 Указа № 46 – применяется только в отношении объектов</w:t>
      </w:r>
      <w:r w:rsidR="00D67A8C" w:rsidRPr="00A6582A">
        <w:rPr>
          <w:rFonts w:ascii="Times New Roman" w:hAnsi="Times New Roman" w:cs="Times New Roman"/>
          <w:sz w:val="30"/>
          <w:szCs w:val="30"/>
        </w:rPr>
        <w:t>,</w:t>
      </w:r>
      <w:r w:rsidRPr="00A6582A">
        <w:rPr>
          <w:rFonts w:ascii="Times New Roman" w:hAnsi="Times New Roman" w:cs="Times New Roman"/>
          <w:sz w:val="30"/>
          <w:szCs w:val="30"/>
        </w:rPr>
        <w:t xml:space="preserve"> по которым </w:t>
      </w:r>
      <w:r w:rsidR="00C079E9" w:rsidRPr="00A6582A">
        <w:rPr>
          <w:rFonts w:ascii="Times New Roman" w:hAnsi="Times New Roman" w:cs="Times New Roman"/>
          <w:iCs/>
          <w:sz w:val="30"/>
          <w:szCs w:val="30"/>
        </w:rPr>
        <w:t xml:space="preserve">соответствующее решение </w:t>
      </w:r>
      <w:r w:rsidR="00C079E9" w:rsidRPr="00A6582A">
        <w:rPr>
          <w:rFonts w:ascii="Times New Roman" w:hAnsi="Times New Roman" w:cs="Times New Roman"/>
          <w:i/>
          <w:sz w:val="30"/>
          <w:szCs w:val="30"/>
        </w:rPr>
        <w:t xml:space="preserve">(приказ, постановление, распоряжение) </w:t>
      </w:r>
      <w:r w:rsidR="00C079E9" w:rsidRPr="00A6582A">
        <w:rPr>
          <w:rFonts w:ascii="Times New Roman" w:hAnsi="Times New Roman" w:cs="Times New Roman"/>
          <w:iCs/>
          <w:sz w:val="30"/>
          <w:szCs w:val="30"/>
        </w:rPr>
        <w:t>заказчика, застройщика</w:t>
      </w:r>
      <w:r w:rsidR="00C079E9" w:rsidRPr="00A6582A">
        <w:rPr>
          <w:rFonts w:ascii="Times New Roman" w:hAnsi="Times New Roman" w:cs="Times New Roman"/>
          <w:sz w:val="30"/>
          <w:szCs w:val="30"/>
        </w:rPr>
        <w:t xml:space="preserve"> об их строительстве </w:t>
      </w:r>
      <w:r w:rsidR="001D762A" w:rsidRPr="00A6582A">
        <w:rPr>
          <w:rFonts w:ascii="Times New Roman" w:hAnsi="Times New Roman" w:cs="Times New Roman"/>
          <w:sz w:val="30"/>
          <w:szCs w:val="30"/>
        </w:rPr>
        <w:br/>
      </w:r>
      <w:r w:rsidR="00D67A8C" w:rsidRPr="00A6582A">
        <w:rPr>
          <w:rFonts w:ascii="Times New Roman" w:hAnsi="Times New Roman" w:cs="Times New Roman"/>
          <w:sz w:val="30"/>
          <w:szCs w:val="30"/>
        </w:rPr>
        <w:t xml:space="preserve">с применением упрощенного порядка подпункт 1.2 пункта 1, принято после вступления в силу </w:t>
      </w:r>
      <w:r w:rsidR="001E3296" w:rsidRPr="00A6582A">
        <w:rPr>
          <w:rFonts w:ascii="Times New Roman" w:hAnsi="Times New Roman" w:cs="Times New Roman"/>
          <w:sz w:val="30"/>
          <w:szCs w:val="30"/>
        </w:rPr>
        <w:t xml:space="preserve">соответствующего подпункта </w:t>
      </w:r>
      <w:r w:rsidR="00D67A8C" w:rsidRPr="00A6582A">
        <w:rPr>
          <w:rFonts w:ascii="Times New Roman" w:hAnsi="Times New Roman" w:cs="Times New Roman"/>
          <w:sz w:val="30"/>
          <w:szCs w:val="30"/>
        </w:rPr>
        <w:t>Указа № 46</w:t>
      </w:r>
      <w:r w:rsidR="001E3296" w:rsidRPr="00A6582A">
        <w:rPr>
          <w:rFonts w:ascii="Times New Roman" w:hAnsi="Times New Roman" w:cs="Times New Roman"/>
          <w:sz w:val="30"/>
          <w:szCs w:val="30"/>
        </w:rPr>
        <w:t xml:space="preserve"> </w:t>
      </w:r>
      <w:r w:rsidR="00785B6C" w:rsidRPr="00A6582A">
        <w:rPr>
          <w:rFonts w:ascii="Times New Roman" w:hAnsi="Times New Roman" w:cs="Times New Roman"/>
          <w:sz w:val="30"/>
          <w:szCs w:val="30"/>
        </w:rPr>
        <w:br/>
      </w:r>
      <w:r w:rsidR="001E3296" w:rsidRPr="00A6582A">
        <w:rPr>
          <w:rFonts w:ascii="Times New Roman" w:hAnsi="Times New Roman" w:cs="Times New Roman"/>
          <w:sz w:val="30"/>
          <w:szCs w:val="30"/>
        </w:rPr>
        <w:t>(то есть после 2 мая 2025 г.)</w:t>
      </w:r>
      <w:r w:rsidR="00D67A8C" w:rsidRPr="00A6582A">
        <w:rPr>
          <w:rFonts w:ascii="Times New Roman" w:hAnsi="Times New Roman" w:cs="Times New Roman"/>
          <w:sz w:val="30"/>
          <w:szCs w:val="30"/>
        </w:rPr>
        <w:t xml:space="preserve">. </w:t>
      </w:r>
    </w:p>
    <w:p w14:paraId="23E68B8D" w14:textId="77777777" w:rsidR="0056329C" w:rsidRPr="00A6582A" w:rsidRDefault="0056329C" w:rsidP="0056329C">
      <w:pPr>
        <w:autoSpaceDE w:val="0"/>
        <w:autoSpaceDN w:val="0"/>
        <w:adjustRightInd w:val="0"/>
        <w:spacing w:line="280" w:lineRule="exact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A6582A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Справочно. </w:t>
      </w:r>
    </w:p>
    <w:p w14:paraId="0060106A" w14:textId="7D2954F1" w:rsidR="0056329C" w:rsidRPr="00A6582A" w:rsidRDefault="0056329C" w:rsidP="0056329C">
      <w:pPr>
        <w:overflowPunct w:val="0"/>
        <w:spacing w:line="280" w:lineRule="exact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6582A">
        <w:rPr>
          <w:rFonts w:ascii="Times New Roman" w:hAnsi="Times New Roman" w:cs="Times New Roman"/>
          <w:i/>
          <w:sz w:val="28"/>
          <w:szCs w:val="28"/>
        </w:rPr>
        <w:t xml:space="preserve">Одновременное применение обычного и упрощенного порядка </w:t>
      </w:r>
      <w:r w:rsidRPr="00A6582A">
        <w:rPr>
          <w:rFonts w:ascii="Times New Roman" w:hAnsi="Times New Roman" w:cs="Times New Roman"/>
          <w:i/>
          <w:sz w:val="28"/>
          <w:szCs w:val="28"/>
        </w:rPr>
        <w:br/>
        <w:t>не допускается.</w:t>
      </w:r>
    </w:p>
    <w:p w14:paraId="753A3FD3" w14:textId="2755A98D" w:rsidR="00663D47" w:rsidRPr="00A6582A" w:rsidRDefault="00663D47" w:rsidP="00DC059B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b/>
          <w:bCs/>
          <w:sz w:val="30"/>
          <w:szCs w:val="30"/>
        </w:rPr>
      </w:pPr>
      <w:r w:rsidRPr="00A6582A">
        <w:rPr>
          <w:rFonts w:ascii="Times New Roman" w:hAnsi="Times New Roman" w:cs="Times New Roman"/>
          <w:b/>
          <w:bCs/>
          <w:sz w:val="30"/>
          <w:szCs w:val="30"/>
        </w:rPr>
        <w:t>2.</w:t>
      </w:r>
      <w:r w:rsidR="00F543FA" w:rsidRPr="00A6582A">
        <w:rPr>
          <w:rFonts w:ascii="Times New Roman" w:hAnsi="Times New Roman" w:cs="Times New Roman"/>
          <w:b/>
          <w:bCs/>
          <w:sz w:val="30"/>
          <w:szCs w:val="30"/>
        </w:rPr>
        <w:t> </w:t>
      </w:r>
      <w:r w:rsidRPr="00A6582A">
        <w:rPr>
          <w:rFonts w:ascii="Times New Roman" w:hAnsi="Times New Roman" w:cs="Times New Roman"/>
          <w:b/>
          <w:bCs/>
          <w:sz w:val="30"/>
          <w:szCs w:val="30"/>
        </w:rPr>
        <w:t xml:space="preserve">Распространение норм Указа на виды строительной деятельности </w:t>
      </w:r>
    </w:p>
    <w:p w14:paraId="6AC63413" w14:textId="4FD03A95" w:rsidR="00604680" w:rsidRPr="00A6582A" w:rsidRDefault="00604680" w:rsidP="00DC059B">
      <w:pPr>
        <w:ind w:firstLine="709"/>
        <w:jc w:val="both"/>
        <w:rPr>
          <w:rFonts w:ascii="Times New Roman" w:hAnsi="Times New Roman" w:cs="Times New Roman"/>
          <w:iCs/>
          <w:color w:val="000000"/>
          <w:sz w:val="30"/>
          <w:szCs w:val="30"/>
          <w:lang w:val="be-BY"/>
        </w:rPr>
      </w:pPr>
      <w:r w:rsidRPr="00A6582A">
        <w:rPr>
          <w:rFonts w:ascii="Times New Roman" w:hAnsi="Times New Roman" w:cs="Times New Roman"/>
          <w:iCs/>
          <w:color w:val="000000"/>
          <w:sz w:val="30"/>
          <w:szCs w:val="30"/>
          <w:lang w:val="be-BY"/>
        </w:rPr>
        <w:t xml:space="preserve">Действие </w:t>
      </w:r>
      <w:r w:rsidRPr="00A6582A">
        <w:rPr>
          <w:rFonts w:ascii="Times New Roman" w:hAnsi="Times New Roman" w:cs="Times New Roman"/>
          <w:b/>
          <w:bCs/>
          <w:iCs/>
          <w:color w:val="000000"/>
          <w:sz w:val="30"/>
          <w:szCs w:val="30"/>
          <w:lang w:val="be-BY"/>
        </w:rPr>
        <w:t xml:space="preserve">подпункта </w:t>
      </w:r>
      <w:r w:rsidRPr="00A6582A">
        <w:rPr>
          <w:rFonts w:ascii="Times New Roman" w:hAnsi="Times New Roman" w:cs="Times New Roman"/>
          <w:b/>
          <w:bCs/>
          <w:iCs/>
          <w:color w:val="000000"/>
          <w:sz w:val="30"/>
          <w:szCs w:val="30"/>
          <w:lang w:bidi="ru-RU"/>
        </w:rPr>
        <w:t xml:space="preserve">1.1 </w:t>
      </w:r>
      <w:r w:rsidRPr="00A6582A">
        <w:rPr>
          <w:rFonts w:ascii="Times New Roman" w:hAnsi="Times New Roman" w:cs="Times New Roman"/>
          <w:iCs/>
          <w:color w:val="000000"/>
          <w:sz w:val="30"/>
          <w:szCs w:val="30"/>
          <w:lang w:bidi="ru-RU"/>
        </w:rPr>
        <w:t>пункта 1 Указа</w:t>
      </w:r>
      <w:r w:rsidR="00EE0405" w:rsidRPr="00A6582A">
        <w:rPr>
          <w:rFonts w:ascii="Times New Roman" w:hAnsi="Times New Roman" w:cs="Times New Roman"/>
          <w:iCs/>
          <w:color w:val="000000"/>
          <w:sz w:val="30"/>
          <w:szCs w:val="30"/>
          <w:lang w:bidi="ru-RU"/>
        </w:rPr>
        <w:t xml:space="preserve"> № 46</w:t>
      </w:r>
      <w:r w:rsidRPr="00A6582A">
        <w:rPr>
          <w:rFonts w:ascii="Times New Roman" w:hAnsi="Times New Roman" w:cs="Times New Roman"/>
          <w:iCs/>
          <w:color w:val="000000"/>
          <w:sz w:val="30"/>
          <w:szCs w:val="30"/>
          <w:lang w:bidi="ru-RU"/>
        </w:rPr>
        <w:t xml:space="preserve"> распространяется </w:t>
      </w:r>
      <w:r w:rsidRPr="00A6582A">
        <w:rPr>
          <w:rFonts w:ascii="Times New Roman" w:hAnsi="Times New Roman" w:cs="Times New Roman"/>
          <w:iCs/>
          <w:color w:val="000000"/>
          <w:sz w:val="30"/>
          <w:szCs w:val="30"/>
          <w:lang w:bidi="ru-RU"/>
        </w:rPr>
        <w:br/>
        <w:t xml:space="preserve">на </w:t>
      </w:r>
      <w:r w:rsidRPr="00A6582A">
        <w:rPr>
          <w:rFonts w:ascii="Times New Roman" w:hAnsi="Times New Roman" w:cs="Times New Roman"/>
          <w:b/>
          <w:bCs/>
          <w:i/>
          <w:color w:val="000000"/>
          <w:sz w:val="30"/>
          <w:szCs w:val="30"/>
          <w:lang w:bidi="ru-RU"/>
        </w:rPr>
        <w:t>все виды</w:t>
      </w:r>
      <w:r w:rsidRPr="00A6582A">
        <w:rPr>
          <w:rFonts w:ascii="Times New Roman" w:hAnsi="Times New Roman" w:cs="Times New Roman"/>
          <w:iCs/>
          <w:color w:val="000000"/>
          <w:sz w:val="30"/>
          <w:szCs w:val="30"/>
          <w:lang w:bidi="ru-RU"/>
        </w:rPr>
        <w:t xml:space="preserve"> строительной деятельности, по которым </w:t>
      </w:r>
      <w:r w:rsidR="00A6486A" w:rsidRPr="00A6582A">
        <w:rPr>
          <w:rFonts w:ascii="Times New Roman" w:hAnsi="Times New Roman" w:cs="Times New Roman"/>
          <w:iCs/>
          <w:color w:val="000000"/>
          <w:sz w:val="30"/>
          <w:szCs w:val="30"/>
          <w:lang w:bidi="ru-RU"/>
        </w:rPr>
        <w:t>осуществляется</w:t>
      </w:r>
      <w:r w:rsidRPr="00A6582A">
        <w:rPr>
          <w:rFonts w:ascii="Times New Roman" w:hAnsi="Times New Roman" w:cs="Times New Roman"/>
          <w:iCs/>
          <w:color w:val="000000"/>
          <w:sz w:val="30"/>
          <w:szCs w:val="30"/>
          <w:lang w:bidi="ru-RU"/>
        </w:rPr>
        <w:t xml:space="preserve"> приемка </w:t>
      </w:r>
      <w:r w:rsidR="00A6486A" w:rsidRPr="00A6582A">
        <w:rPr>
          <w:rFonts w:ascii="Times New Roman" w:hAnsi="Times New Roman" w:cs="Times New Roman"/>
          <w:iCs/>
          <w:color w:val="000000"/>
          <w:sz w:val="30"/>
          <w:szCs w:val="30"/>
          <w:lang w:bidi="ru-RU"/>
        </w:rPr>
        <w:t>объекта в эксплуатацию</w:t>
      </w:r>
      <w:r w:rsidR="00751F46" w:rsidRPr="00A6582A">
        <w:rPr>
          <w:rFonts w:ascii="Times New Roman" w:hAnsi="Times New Roman" w:cs="Times New Roman"/>
          <w:iCs/>
          <w:color w:val="000000"/>
          <w:sz w:val="30"/>
          <w:szCs w:val="30"/>
          <w:lang w:bidi="ru-RU"/>
        </w:rPr>
        <w:t xml:space="preserve">, </w:t>
      </w:r>
      <w:r w:rsidR="00A6486A" w:rsidRPr="00A6582A">
        <w:rPr>
          <w:rFonts w:ascii="Times New Roman" w:hAnsi="Times New Roman" w:cs="Times New Roman"/>
          <w:iCs/>
          <w:color w:val="000000"/>
          <w:sz w:val="30"/>
          <w:szCs w:val="30"/>
          <w:lang w:bidi="ru-RU"/>
        </w:rPr>
        <w:t xml:space="preserve">то есть </w:t>
      </w:r>
      <w:r w:rsidR="00A6486A" w:rsidRPr="00A6582A">
        <w:rPr>
          <w:rFonts w:ascii="Times New Roman" w:hAnsi="Times New Roman" w:cs="Times New Roman"/>
          <w:b/>
          <w:bCs/>
          <w:iCs/>
          <w:color w:val="000000"/>
          <w:sz w:val="30"/>
          <w:szCs w:val="30"/>
          <w:lang w:bidi="ru-RU"/>
        </w:rPr>
        <w:t xml:space="preserve">за исключением </w:t>
      </w:r>
      <w:r w:rsidR="00A6486A" w:rsidRPr="00A6582A">
        <w:rPr>
          <w:rFonts w:ascii="Times New Roman" w:hAnsi="Times New Roman" w:cs="Times New Roman"/>
          <w:iCs/>
          <w:color w:val="000000"/>
          <w:sz w:val="30"/>
          <w:szCs w:val="30"/>
          <w:lang w:bidi="ru-RU"/>
        </w:rPr>
        <w:t xml:space="preserve">сноса и текущего ремонта. </w:t>
      </w:r>
    </w:p>
    <w:p w14:paraId="532767C4" w14:textId="77777777" w:rsidR="005B07F9" w:rsidRPr="00A6582A" w:rsidRDefault="005B07F9" w:rsidP="005B07F9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A6582A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 xml:space="preserve">Справочно. </w:t>
      </w:r>
    </w:p>
    <w:p w14:paraId="4BCB3BE3" w14:textId="2A1DD2DF" w:rsidR="005B07F9" w:rsidRPr="00A6582A" w:rsidRDefault="005B7960" w:rsidP="00C16CA3">
      <w:pPr>
        <w:spacing w:line="280" w:lineRule="exact"/>
        <w:ind w:firstLine="709"/>
        <w:jc w:val="both"/>
        <w:rPr>
          <w:rFonts w:ascii="Times New Roman" w:hAnsi="Times New Roman" w:cs="Times New Roman"/>
          <w:i/>
          <w:color w:val="000000"/>
          <w:sz w:val="28"/>
          <w:szCs w:val="28"/>
          <w:lang w:val="be-BY"/>
        </w:rPr>
      </w:pPr>
      <w:r w:rsidRPr="00A6582A">
        <w:rPr>
          <w:rFonts w:ascii="Times New Roman" w:hAnsi="Times New Roman" w:cs="Times New Roman"/>
          <w:i/>
          <w:color w:val="000000"/>
          <w:sz w:val="28"/>
          <w:szCs w:val="28"/>
          <w:lang w:val="be-BY"/>
        </w:rPr>
        <w:t>Установденная норма</w:t>
      </w:r>
      <w:r w:rsidR="005B07F9" w:rsidRPr="00A6582A">
        <w:rPr>
          <w:rFonts w:ascii="Times New Roman" w:hAnsi="Times New Roman" w:cs="Times New Roman"/>
          <w:i/>
          <w:color w:val="000000"/>
          <w:sz w:val="28"/>
          <w:szCs w:val="28"/>
          <w:lang w:val="be-BY"/>
        </w:rPr>
        <w:t xml:space="preserve"> не ограничивает возможность</w:t>
      </w:r>
      <w:r w:rsidR="00CC7BD8" w:rsidRPr="00A6582A">
        <w:rPr>
          <w:rFonts w:ascii="Times New Roman" w:hAnsi="Times New Roman" w:cs="Times New Roman"/>
          <w:i/>
          <w:color w:val="000000"/>
          <w:sz w:val="28"/>
          <w:szCs w:val="28"/>
          <w:lang w:val="be-BY"/>
        </w:rPr>
        <w:t xml:space="preserve"> принимать объекты в эксплуатации на основании </w:t>
      </w:r>
      <w:r w:rsidR="00CC7BD8" w:rsidRPr="00A6582A">
        <w:rPr>
          <w:rFonts w:ascii="Times New Roman" w:hAnsi="Times New Roman" w:cs="Times New Roman"/>
          <w:i/>
          <w:sz w:val="28"/>
          <w:szCs w:val="28"/>
        </w:rPr>
        <w:t>заключения органов государственного строительного надзора</w:t>
      </w:r>
      <w:r w:rsidR="00CC7BD8" w:rsidRPr="00A6582A">
        <w:rPr>
          <w:rFonts w:ascii="Times New Roman" w:hAnsi="Times New Roman" w:cs="Times New Roman"/>
          <w:i/>
          <w:color w:val="000000"/>
          <w:sz w:val="28"/>
          <w:szCs w:val="28"/>
          <w:lang w:val="be-BY"/>
        </w:rPr>
        <w:t xml:space="preserve"> </w:t>
      </w:r>
      <w:r w:rsidR="005B07F9" w:rsidRPr="00A6582A">
        <w:rPr>
          <w:rFonts w:ascii="Times New Roman" w:hAnsi="Times New Roman" w:cs="Times New Roman"/>
          <w:i/>
          <w:color w:val="000000"/>
          <w:sz w:val="28"/>
          <w:szCs w:val="28"/>
          <w:lang w:val="be-BY"/>
        </w:rPr>
        <w:t>по объетам</w:t>
      </w:r>
      <w:r w:rsidRPr="00A6582A">
        <w:rPr>
          <w:rFonts w:ascii="Times New Roman" w:hAnsi="Times New Roman" w:cs="Times New Roman"/>
          <w:i/>
          <w:color w:val="000000"/>
          <w:sz w:val="28"/>
          <w:szCs w:val="28"/>
          <w:lang w:val="be-BY"/>
        </w:rPr>
        <w:t xml:space="preserve">, которые завершены строительством </w:t>
      </w:r>
      <w:r w:rsidR="005B07F9" w:rsidRPr="00A6582A">
        <w:rPr>
          <w:rFonts w:ascii="Times New Roman" w:hAnsi="Times New Roman" w:cs="Times New Roman"/>
          <w:i/>
          <w:color w:val="000000"/>
          <w:sz w:val="28"/>
          <w:szCs w:val="28"/>
          <w:lang w:val="be-BY"/>
        </w:rPr>
        <w:t>после расконсервации.</w:t>
      </w:r>
    </w:p>
    <w:p w14:paraId="31C59290" w14:textId="4EC54343" w:rsidR="00604680" w:rsidRPr="00A6582A" w:rsidRDefault="00604680" w:rsidP="00DC059B">
      <w:pPr>
        <w:ind w:firstLine="709"/>
        <w:jc w:val="both"/>
        <w:rPr>
          <w:rFonts w:ascii="Times New Roman" w:hAnsi="Times New Roman" w:cs="Times New Roman"/>
          <w:iCs/>
          <w:color w:val="000000"/>
          <w:sz w:val="30"/>
          <w:szCs w:val="30"/>
        </w:rPr>
      </w:pPr>
      <w:r w:rsidRPr="00A6582A">
        <w:rPr>
          <w:rFonts w:ascii="Times New Roman" w:hAnsi="Times New Roman" w:cs="Times New Roman"/>
          <w:iCs/>
          <w:color w:val="000000"/>
          <w:sz w:val="30"/>
          <w:szCs w:val="30"/>
          <w:lang w:val="be-BY"/>
        </w:rPr>
        <w:t xml:space="preserve">Действие </w:t>
      </w:r>
      <w:r w:rsidRPr="00A6582A">
        <w:rPr>
          <w:rFonts w:ascii="Times New Roman" w:hAnsi="Times New Roman" w:cs="Times New Roman"/>
          <w:b/>
          <w:bCs/>
          <w:iCs/>
          <w:color w:val="000000"/>
          <w:sz w:val="30"/>
          <w:szCs w:val="30"/>
          <w:lang w:val="be-BY"/>
        </w:rPr>
        <w:t xml:space="preserve">подпункта </w:t>
      </w:r>
      <w:r w:rsidRPr="00A6582A">
        <w:rPr>
          <w:rFonts w:ascii="Times New Roman" w:hAnsi="Times New Roman" w:cs="Times New Roman"/>
          <w:b/>
          <w:bCs/>
          <w:iCs/>
          <w:color w:val="000000"/>
          <w:sz w:val="30"/>
          <w:szCs w:val="30"/>
          <w:lang w:bidi="ru-RU"/>
        </w:rPr>
        <w:t xml:space="preserve">1.2 </w:t>
      </w:r>
      <w:r w:rsidRPr="00A6582A">
        <w:rPr>
          <w:rFonts w:ascii="Times New Roman" w:hAnsi="Times New Roman" w:cs="Times New Roman"/>
          <w:iCs/>
          <w:color w:val="000000"/>
          <w:sz w:val="30"/>
          <w:szCs w:val="30"/>
          <w:lang w:bidi="ru-RU"/>
        </w:rPr>
        <w:t>пункта 1 Указа</w:t>
      </w:r>
      <w:r w:rsidR="00EE0405" w:rsidRPr="00A6582A">
        <w:rPr>
          <w:rFonts w:ascii="Times New Roman" w:hAnsi="Times New Roman" w:cs="Times New Roman"/>
          <w:iCs/>
          <w:color w:val="000000"/>
          <w:sz w:val="30"/>
          <w:szCs w:val="30"/>
          <w:lang w:bidi="ru-RU"/>
        </w:rPr>
        <w:t xml:space="preserve"> № 46</w:t>
      </w:r>
      <w:r w:rsidRPr="00A6582A">
        <w:rPr>
          <w:rFonts w:ascii="Times New Roman" w:hAnsi="Times New Roman" w:cs="Times New Roman"/>
          <w:iCs/>
          <w:color w:val="000000"/>
          <w:sz w:val="30"/>
          <w:szCs w:val="30"/>
          <w:lang w:bidi="ru-RU"/>
        </w:rPr>
        <w:t xml:space="preserve"> распространяется </w:t>
      </w:r>
      <w:r w:rsidRPr="00A6582A">
        <w:rPr>
          <w:rFonts w:ascii="Times New Roman" w:hAnsi="Times New Roman" w:cs="Times New Roman"/>
          <w:iCs/>
          <w:color w:val="000000"/>
          <w:sz w:val="30"/>
          <w:szCs w:val="30"/>
          <w:lang w:bidi="ru-RU"/>
        </w:rPr>
        <w:br/>
        <w:t xml:space="preserve">на </w:t>
      </w:r>
      <w:r w:rsidRPr="00A6582A">
        <w:rPr>
          <w:rFonts w:ascii="Times New Roman" w:hAnsi="Times New Roman" w:cs="Times New Roman"/>
          <w:b/>
          <w:bCs/>
          <w:i/>
          <w:color w:val="000000"/>
          <w:sz w:val="30"/>
          <w:szCs w:val="30"/>
          <w:lang w:bidi="ru-RU"/>
        </w:rPr>
        <w:t>все виды</w:t>
      </w:r>
      <w:r w:rsidRPr="00A6582A">
        <w:rPr>
          <w:rFonts w:ascii="Times New Roman" w:hAnsi="Times New Roman" w:cs="Times New Roman"/>
          <w:iCs/>
          <w:color w:val="000000"/>
          <w:sz w:val="30"/>
          <w:szCs w:val="30"/>
          <w:lang w:bidi="ru-RU"/>
        </w:rPr>
        <w:t xml:space="preserve"> строительной деятельности, проводимые на объектах четвертого-пятого класса сложности, </w:t>
      </w:r>
      <w:r w:rsidRPr="00A6582A">
        <w:rPr>
          <w:rFonts w:ascii="Times New Roman" w:hAnsi="Times New Roman" w:cs="Times New Roman"/>
          <w:b/>
          <w:bCs/>
          <w:iCs/>
          <w:color w:val="000000"/>
          <w:sz w:val="30"/>
          <w:szCs w:val="30"/>
          <w:lang w:bidi="ru-RU"/>
        </w:rPr>
        <w:t>за исключением</w:t>
      </w:r>
      <w:r w:rsidRPr="00A6582A">
        <w:rPr>
          <w:rFonts w:ascii="Times New Roman" w:hAnsi="Times New Roman" w:cs="Times New Roman"/>
          <w:iCs/>
          <w:color w:val="000000"/>
          <w:sz w:val="30"/>
          <w:szCs w:val="30"/>
          <w:lang w:bidi="ru-RU"/>
        </w:rPr>
        <w:t xml:space="preserve"> сноса </w:t>
      </w:r>
      <w:r w:rsidRPr="00A6582A">
        <w:rPr>
          <w:rFonts w:ascii="Times New Roman" w:hAnsi="Times New Roman" w:cs="Times New Roman"/>
          <w:iCs/>
          <w:color w:val="000000"/>
          <w:sz w:val="30"/>
          <w:szCs w:val="30"/>
          <w:lang w:bidi="ru-RU"/>
        </w:rPr>
        <w:br/>
        <w:t>и консервации объекта, ремонтно-реставрационных работ.</w:t>
      </w:r>
    </w:p>
    <w:p w14:paraId="54E28271" w14:textId="06E0AC27" w:rsidR="00044F01" w:rsidRPr="00A6582A" w:rsidRDefault="00E43E76" w:rsidP="00F151A5">
      <w:pPr>
        <w:ind w:firstLine="709"/>
        <w:jc w:val="both"/>
        <w:rPr>
          <w:rFonts w:ascii="Times New Roman" w:hAnsi="Times New Roman" w:cs="Times New Roman"/>
          <w:b/>
          <w:bCs/>
          <w:spacing w:val="-6"/>
          <w:sz w:val="30"/>
          <w:szCs w:val="30"/>
        </w:rPr>
      </w:pPr>
      <w:r w:rsidRPr="00A6582A">
        <w:rPr>
          <w:rFonts w:ascii="Times New Roman" w:hAnsi="Times New Roman" w:cs="Times New Roman"/>
          <w:b/>
          <w:bCs/>
          <w:spacing w:val="-6"/>
          <w:sz w:val="30"/>
          <w:szCs w:val="30"/>
        </w:rPr>
        <w:t>3. Нормативные правовые акты, принятые в развитие Указа № 46</w:t>
      </w:r>
    </w:p>
    <w:p w14:paraId="2C84A814" w14:textId="67D40B66" w:rsidR="009B6466" w:rsidRPr="00A6582A" w:rsidRDefault="00C31D3B" w:rsidP="00F151A5">
      <w:pPr>
        <w:ind w:firstLine="709"/>
        <w:jc w:val="both"/>
        <w:rPr>
          <w:rFonts w:ascii="Times New Roman" w:eastAsia="Arial Unicode MS" w:hAnsi="Times New Roman" w:cs="Times New Roman"/>
          <w:kern w:val="1"/>
          <w:sz w:val="30"/>
          <w:szCs w:val="30"/>
        </w:rPr>
      </w:pPr>
      <w:r w:rsidRPr="00A6582A">
        <w:rPr>
          <w:rFonts w:ascii="Times New Roman" w:eastAsia="Arial Unicode MS" w:hAnsi="Times New Roman" w:cs="Times New Roman"/>
          <w:kern w:val="1"/>
          <w:sz w:val="30"/>
          <w:szCs w:val="30"/>
        </w:rPr>
        <w:t>В целях выполнения пункта 2 Указа № 46:</w:t>
      </w:r>
    </w:p>
    <w:p w14:paraId="6DC91DE8" w14:textId="4433CF14" w:rsidR="00C31D3B" w:rsidRPr="00A6582A" w:rsidRDefault="00EB455D" w:rsidP="00F151A5">
      <w:pPr>
        <w:ind w:firstLine="709"/>
        <w:jc w:val="both"/>
        <w:rPr>
          <w:rFonts w:ascii="Times New Roman" w:eastAsia="Arial Unicode MS" w:hAnsi="Times New Roman" w:cs="Times New Roman"/>
          <w:kern w:val="1"/>
          <w:sz w:val="30"/>
          <w:szCs w:val="30"/>
          <w:u w:val="single"/>
        </w:rPr>
      </w:pPr>
      <w:r w:rsidRPr="00A6582A">
        <w:rPr>
          <w:rFonts w:ascii="Times New Roman" w:eastAsia="Arial Unicode MS" w:hAnsi="Times New Roman" w:cs="Times New Roman"/>
          <w:kern w:val="1"/>
          <w:sz w:val="30"/>
          <w:szCs w:val="30"/>
          <w:u w:val="single"/>
        </w:rPr>
        <w:t>утвержден</w:t>
      </w:r>
      <w:r w:rsidR="00E36978" w:rsidRPr="00A6582A">
        <w:rPr>
          <w:rFonts w:ascii="Times New Roman" w:eastAsia="Arial Unicode MS" w:hAnsi="Times New Roman" w:cs="Times New Roman"/>
          <w:kern w:val="1"/>
          <w:sz w:val="30"/>
          <w:szCs w:val="30"/>
          <w:u w:val="single"/>
        </w:rPr>
        <w:t>ы</w:t>
      </w:r>
      <w:r w:rsidR="00C31D3B" w:rsidRPr="00A6582A">
        <w:rPr>
          <w:rFonts w:ascii="Times New Roman" w:eastAsia="Arial Unicode MS" w:hAnsi="Times New Roman" w:cs="Times New Roman"/>
          <w:kern w:val="1"/>
          <w:sz w:val="30"/>
          <w:szCs w:val="30"/>
          <w:u w:val="single"/>
        </w:rPr>
        <w:t>:</w:t>
      </w:r>
    </w:p>
    <w:p w14:paraId="0C22541D" w14:textId="788C0384" w:rsidR="00C31D3B" w:rsidRPr="00A6582A" w:rsidRDefault="00EB455D" w:rsidP="00F151A5">
      <w:pPr>
        <w:ind w:firstLine="709"/>
        <w:jc w:val="both"/>
        <w:rPr>
          <w:rFonts w:ascii="Times New Roman" w:hAnsi="Times New Roman" w:cs="Times New Roman"/>
          <w:sz w:val="30"/>
          <w:szCs w:val="30"/>
          <w:lang w:eastAsia="ru-RU"/>
        </w:rPr>
      </w:pPr>
      <w:r w:rsidRPr="00A6582A">
        <w:rPr>
          <w:rFonts w:ascii="Times New Roman" w:hAnsi="Times New Roman" w:cs="Times New Roman"/>
          <w:spacing w:val="-6"/>
          <w:sz w:val="30"/>
          <w:szCs w:val="30"/>
        </w:rPr>
        <w:t xml:space="preserve">постановление </w:t>
      </w:r>
      <w:r w:rsidR="000E2DD9" w:rsidRPr="00A6582A">
        <w:rPr>
          <w:rFonts w:ascii="Times New Roman" w:hAnsi="Times New Roman" w:cs="Times New Roman"/>
          <w:sz w:val="30"/>
          <w:szCs w:val="30"/>
          <w:lang w:eastAsia="ru-RU"/>
        </w:rPr>
        <w:t xml:space="preserve">Совета Министров Республики Беларусь </w:t>
      </w:r>
      <w:r w:rsidR="00B91C19" w:rsidRPr="00A6582A">
        <w:rPr>
          <w:rFonts w:ascii="Times New Roman" w:hAnsi="Times New Roman" w:cs="Times New Roman"/>
          <w:sz w:val="30"/>
          <w:szCs w:val="30"/>
          <w:lang w:eastAsia="ru-RU"/>
        </w:rPr>
        <w:br/>
      </w:r>
      <w:r w:rsidR="000E2DD9" w:rsidRPr="00A6582A">
        <w:rPr>
          <w:rFonts w:ascii="Times New Roman" w:hAnsi="Times New Roman" w:cs="Times New Roman"/>
          <w:sz w:val="30"/>
          <w:szCs w:val="30"/>
          <w:lang w:eastAsia="ru-RU"/>
        </w:rPr>
        <w:t>от 30 апреля 2025 г. № 242 «О составе и порядке согласования эскизного проекта</w:t>
      </w:r>
      <w:r w:rsidR="00E36978" w:rsidRPr="00A6582A">
        <w:rPr>
          <w:rFonts w:ascii="Times New Roman" w:hAnsi="Times New Roman" w:cs="Times New Roman"/>
          <w:sz w:val="30"/>
          <w:szCs w:val="30"/>
          <w:lang w:eastAsia="ru-RU"/>
        </w:rPr>
        <w:t>»;</w:t>
      </w:r>
    </w:p>
    <w:p w14:paraId="50AC2A06" w14:textId="21383676" w:rsidR="00B44B13" w:rsidRPr="00B44B13" w:rsidRDefault="00B44B13" w:rsidP="00F151A5">
      <w:pPr>
        <w:ind w:firstLine="709"/>
        <w:jc w:val="both"/>
        <w:rPr>
          <w:rFonts w:ascii="Times New Roman" w:hAnsi="Times New Roman" w:cs="Times New Roman"/>
          <w:spacing w:val="-6"/>
          <w:sz w:val="30"/>
          <w:szCs w:val="30"/>
        </w:rPr>
      </w:pPr>
      <w:r w:rsidRPr="00A6582A">
        <w:rPr>
          <w:rFonts w:ascii="Times New Roman" w:hAnsi="Times New Roman" w:cs="Times New Roman"/>
          <w:spacing w:val="-6"/>
          <w:sz w:val="30"/>
          <w:szCs w:val="30"/>
        </w:rPr>
        <w:t xml:space="preserve">постановление Министерства архитектуры и строительства Республики Беларусь от </w:t>
      </w:r>
      <w:r w:rsidRPr="00B44B13">
        <w:rPr>
          <w:rFonts w:ascii="Times New Roman" w:hAnsi="Times New Roman" w:cs="Times New Roman"/>
          <w:spacing w:val="-6"/>
          <w:sz w:val="30"/>
          <w:szCs w:val="30"/>
        </w:rPr>
        <w:t xml:space="preserve">24 апреля 2025 г. </w:t>
      </w:r>
      <w:r w:rsidRPr="00A6582A">
        <w:rPr>
          <w:rFonts w:ascii="Times New Roman" w:hAnsi="Times New Roman" w:cs="Times New Roman"/>
          <w:spacing w:val="-6"/>
          <w:sz w:val="30"/>
          <w:szCs w:val="30"/>
        </w:rPr>
        <w:t xml:space="preserve">№ </w:t>
      </w:r>
      <w:r w:rsidRPr="00B44B13">
        <w:rPr>
          <w:rFonts w:ascii="Times New Roman" w:hAnsi="Times New Roman" w:cs="Times New Roman"/>
          <w:spacing w:val="-6"/>
          <w:sz w:val="30"/>
          <w:szCs w:val="30"/>
        </w:rPr>
        <w:t>49</w:t>
      </w:r>
      <w:r w:rsidRPr="00A6582A">
        <w:rPr>
          <w:rFonts w:ascii="Times New Roman" w:hAnsi="Times New Roman" w:cs="Times New Roman"/>
          <w:spacing w:val="-6"/>
          <w:sz w:val="30"/>
          <w:szCs w:val="30"/>
        </w:rPr>
        <w:t xml:space="preserve">, согласно которому </w:t>
      </w:r>
      <w:r w:rsidR="009D3E62" w:rsidRPr="00A6582A">
        <w:rPr>
          <w:rFonts w:ascii="Times New Roman" w:eastAsia="Calibri" w:hAnsi="Times New Roman" w:cs="Times New Roman"/>
          <w:bCs/>
          <w:iCs/>
          <w:sz w:val="30"/>
          <w:szCs w:val="30"/>
          <w:lang w:bidi="ru-RU"/>
        </w:rPr>
        <w:t xml:space="preserve">в приложении 8-3 постановления Министерства архитектуры и строительства Республики Беларусь от 6 декабря 2018 г. № 40 установлена </w:t>
      </w:r>
      <w:r w:rsidR="009D3E62" w:rsidRPr="00A6582A">
        <w:rPr>
          <w:rFonts w:ascii="Times New Roman" w:eastAsia="Calibri" w:hAnsi="Times New Roman" w:cs="Times New Roman"/>
          <w:b/>
          <w:iCs/>
          <w:sz w:val="30"/>
          <w:szCs w:val="30"/>
          <w:lang w:bidi="ru-RU"/>
        </w:rPr>
        <w:t>форма</w:t>
      </w:r>
      <w:r w:rsidR="009D3E62" w:rsidRPr="00A6582A">
        <w:rPr>
          <w:rFonts w:ascii="Times New Roman" w:eastAsia="Calibri" w:hAnsi="Times New Roman" w:cs="Times New Roman"/>
          <w:bCs/>
          <w:iCs/>
          <w:sz w:val="30"/>
          <w:szCs w:val="30"/>
          <w:lang w:bidi="ru-RU"/>
        </w:rPr>
        <w:t xml:space="preserve"> акта приемки объекта строительства, относимого к четвертому и пятому классам сложности, законченного строительством в соответствии с подпунктом 1.2 пункта 1 Указа № 46</w:t>
      </w:r>
      <w:r w:rsidR="00113DA5" w:rsidRPr="00A6582A">
        <w:rPr>
          <w:rFonts w:ascii="Times New Roman" w:eastAsia="Calibri" w:hAnsi="Times New Roman" w:cs="Times New Roman"/>
          <w:bCs/>
          <w:iCs/>
          <w:sz w:val="30"/>
          <w:szCs w:val="30"/>
          <w:lang w:bidi="ru-RU"/>
        </w:rPr>
        <w:t>;</w:t>
      </w:r>
    </w:p>
    <w:p w14:paraId="3443E9DF" w14:textId="40FAFCE1" w:rsidR="00016493" w:rsidRPr="00A6582A" w:rsidRDefault="001147EC" w:rsidP="00F151A5">
      <w:pPr>
        <w:ind w:firstLine="709"/>
        <w:jc w:val="both"/>
        <w:rPr>
          <w:rFonts w:ascii="Times New Roman" w:eastAsia="Arial Unicode MS" w:hAnsi="Times New Roman" w:cs="Times New Roman"/>
          <w:kern w:val="1"/>
          <w:sz w:val="30"/>
          <w:szCs w:val="30"/>
        </w:rPr>
      </w:pPr>
      <w:r w:rsidRPr="00A6582A">
        <w:rPr>
          <w:rFonts w:ascii="Times New Roman" w:hAnsi="Times New Roman" w:cs="Times New Roman"/>
          <w:spacing w:val="-6"/>
          <w:sz w:val="30"/>
          <w:szCs w:val="30"/>
          <w:u w:val="single"/>
        </w:rPr>
        <w:t>откорректированы</w:t>
      </w:r>
      <w:r w:rsidR="00016493" w:rsidRPr="00A6582A">
        <w:rPr>
          <w:rFonts w:ascii="Times New Roman" w:hAnsi="Times New Roman" w:cs="Times New Roman"/>
          <w:b/>
          <w:bCs/>
          <w:spacing w:val="-6"/>
          <w:sz w:val="30"/>
          <w:szCs w:val="30"/>
        </w:rPr>
        <w:t xml:space="preserve"> </w:t>
      </w:r>
      <w:r w:rsidR="00016493" w:rsidRPr="00A6582A">
        <w:rPr>
          <w:rFonts w:ascii="Times New Roman" w:eastAsia="Arial Unicode MS" w:hAnsi="Times New Roman" w:cs="Times New Roman"/>
          <w:kern w:val="1"/>
          <w:sz w:val="30"/>
          <w:szCs w:val="30"/>
        </w:rPr>
        <w:t>постановления Совета Министров Республики Беларусь:</w:t>
      </w:r>
    </w:p>
    <w:p w14:paraId="2C6FD76B" w14:textId="77777777" w:rsidR="00016493" w:rsidRPr="00A6582A" w:rsidRDefault="00016493" w:rsidP="00F151A5">
      <w:pPr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A6582A">
        <w:rPr>
          <w:rFonts w:ascii="Times New Roman" w:hAnsi="Times New Roman" w:cs="Times New Roman"/>
          <w:sz w:val="30"/>
          <w:szCs w:val="30"/>
        </w:rPr>
        <w:t>от 29 ноября 1999 г. № 1860 «Об органах государственного строительного надзора Республики Беларусь»;</w:t>
      </w:r>
    </w:p>
    <w:p w14:paraId="59A801AE" w14:textId="77777777" w:rsidR="00016493" w:rsidRPr="00A6582A" w:rsidRDefault="00016493" w:rsidP="00F151A5">
      <w:pPr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A6582A">
        <w:rPr>
          <w:rFonts w:ascii="Times New Roman" w:hAnsi="Times New Roman" w:cs="Times New Roman"/>
          <w:sz w:val="30"/>
          <w:szCs w:val="30"/>
        </w:rPr>
        <w:t xml:space="preserve">от 19 октября 2006 г. № 1387 «Об утверждении перечня объектов, </w:t>
      </w:r>
      <w:r w:rsidRPr="00A6582A">
        <w:rPr>
          <w:rFonts w:ascii="Times New Roman" w:hAnsi="Times New Roman" w:cs="Times New Roman"/>
          <w:sz w:val="30"/>
          <w:szCs w:val="30"/>
        </w:rPr>
        <w:br/>
        <w:t xml:space="preserve">для строительства которых не требуется получение разрешения </w:t>
      </w:r>
      <w:r w:rsidRPr="00A6582A">
        <w:rPr>
          <w:rFonts w:ascii="Times New Roman" w:hAnsi="Times New Roman" w:cs="Times New Roman"/>
          <w:sz w:val="30"/>
          <w:szCs w:val="30"/>
        </w:rPr>
        <w:br/>
        <w:t>на производство строительно-монтажных работ;</w:t>
      </w:r>
    </w:p>
    <w:p w14:paraId="1D5559F0" w14:textId="77777777" w:rsidR="00016493" w:rsidRPr="00A6582A" w:rsidRDefault="00016493" w:rsidP="00F151A5">
      <w:pPr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A6582A">
        <w:rPr>
          <w:rFonts w:ascii="Times New Roman" w:hAnsi="Times New Roman" w:cs="Times New Roman"/>
          <w:sz w:val="30"/>
          <w:szCs w:val="30"/>
        </w:rPr>
        <w:t xml:space="preserve">от 20 февраля 2007 г. № 223 «О некоторых мерах </w:t>
      </w:r>
      <w:r w:rsidRPr="00A6582A">
        <w:rPr>
          <w:rFonts w:ascii="Times New Roman" w:hAnsi="Times New Roman" w:cs="Times New Roman"/>
          <w:sz w:val="30"/>
          <w:szCs w:val="30"/>
        </w:rPr>
        <w:br/>
        <w:t>по совершенствованию архитектурной и строительной деятельности»;</w:t>
      </w:r>
    </w:p>
    <w:p w14:paraId="6E680AFA" w14:textId="77777777" w:rsidR="00016493" w:rsidRPr="00A6582A" w:rsidRDefault="00016493" w:rsidP="00F151A5">
      <w:pPr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A6582A">
        <w:rPr>
          <w:rFonts w:ascii="Times New Roman" w:hAnsi="Times New Roman" w:cs="Times New Roman"/>
          <w:sz w:val="30"/>
          <w:szCs w:val="30"/>
        </w:rPr>
        <w:t>от 8 октября 2008 г. № 1476 «Об утверждении Положения о порядке разработки, согласования и утверждения градостроительных проектов, проектной документации»;</w:t>
      </w:r>
    </w:p>
    <w:p w14:paraId="2879FAE7" w14:textId="77777777" w:rsidR="00016493" w:rsidRPr="00A6582A" w:rsidRDefault="00016493" w:rsidP="00F151A5">
      <w:pPr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A6582A">
        <w:rPr>
          <w:rFonts w:ascii="Times New Roman" w:hAnsi="Times New Roman" w:cs="Times New Roman"/>
          <w:sz w:val="30"/>
          <w:szCs w:val="30"/>
        </w:rPr>
        <w:t>от 9 августа 2013 г. № 704 «Об утверждении Положения о порядке финансирования инспекций Департамента контроля и надзора за строительством Государственного комитета по стандартизации Республики Беларусь»;</w:t>
      </w:r>
    </w:p>
    <w:p w14:paraId="6A9B40EA" w14:textId="77777777" w:rsidR="00016493" w:rsidRPr="00A6582A" w:rsidRDefault="00016493" w:rsidP="00F151A5">
      <w:pPr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A6582A">
        <w:rPr>
          <w:rFonts w:ascii="Times New Roman" w:hAnsi="Times New Roman" w:cs="Times New Roman"/>
          <w:sz w:val="30"/>
          <w:szCs w:val="30"/>
        </w:rPr>
        <w:t xml:space="preserve">от 8 мая 2018 г. № 343 «О порядке направления уведомлений </w:t>
      </w:r>
      <w:r w:rsidRPr="00A6582A">
        <w:rPr>
          <w:rFonts w:ascii="Times New Roman" w:hAnsi="Times New Roman" w:cs="Times New Roman"/>
          <w:sz w:val="30"/>
          <w:szCs w:val="30"/>
        </w:rPr>
        <w:br/>
        <w:t>о производстве строительно-монтажных работ»;</w:t>
      </w:r>
    </w:p>
    <w:p w14:paraId="61163868" w14:textId="77777777" w:rsidR="00016493" w:rsidRPr="00A6582A" w:rsidRDefault="00016493" w:rsidP="00F151A5">
      <w:pPr>
        <w:snapToGrid w:val="0"/>
        <w:ind w:firstLine="709"/>
        <w:jc w:val="both"/>
        <w:rPr>
          <w:rFonts w:ascii="Times New Roman" w:eastAsia="Arial Unicode MS" w:hAnsi="Times New Roman" w:cs="Times New Roman"/>
          <w:kern w:val="1"/>
          <w:sz w:val="30"/>
          <w:szCs w:val="30"/>
        </w:rPr>
      </w:pPr>
      <w:r w:rsidRPr="00A6582A">
        <w:rPr>
          <w:rFonts w:ascii="Times New Roman" w:eastAsia="Arial Unicode MS" w:hAnsi="Times New Roman" w:cs="Times New Roman"/>
          <w:kern w:val="1"/>
          <w:sz w:val="30"/>
          <w:szCs w:val="30"/>
        </w:rPr>
        <w:t xml:space="preserve">от 17 октября 2018 г. № 740 «Об административных процедурах, прием заявлений и выдача решений по которым осуществляются через </w:t>
      </w:r>
      <w:r w:rsidRPr="00A6582A">
        <w:rPr>
          <w:rFonts w:ascii="Times New Roman" w:eastAsia="Arial Unicode MS" w:hAnsi="Times New Roman" w:cs="Times New Roman"/>
          <w:kern w:val="1"/>
          <w:sz w:val="30"/>
          <w:szCs w:val="30"/>
        </w:rPr>
        <w:lastRenderedPageBreak/>
        <w:t>службу «одно окно»;</w:t>
      </w:r>
    </w:p>
    <w:p w14:paraId="2C7EE119" w14:textId="77777777" w:rsidR="00016493" w:rsidRPr="00A6582A" w:rsidRDefault="00016493" w:rsidP="00F151A5">
      <w:pPr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A6582A">
        <w:rPr>
          <w:rFonts w:ascii="Times New Roman" w:hAnsi="Times New Roman" w:cs="Times New Roman"/>
          <w:sz w:val="30"/>
          <w:szCs w:val="30"/>
        </w:rPr>
        <w:t>от 24 сентября 2021 г. № 548 «Об административных процедурах, осуществляемых в отношении субъектов хозяйствования»;</w:t>
      </w:r>
    </w:p>
    <w:p w14:paraId="1A8E4477" w14:textId="77777777" w:rsidR="00016493" w:rsidRPr="00A6582A" w:rsidRDefault="00016493" w:rsidP="00F151A5">
      <w:pPr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A6582A">
        <w:rPr>
          <w:rFonts w:ascii="Times New Roman" w:hAnsi="Times New Roman" w:cs="Times New Roman"/>
          <w:sz w:val="30"/>
          <w:szCs w:val="30"/>
        </w:rPr>
        <w:t>от 19 июня 2023 г. № 394 «Об информационных системах в сфере строительства».</w:t>
      </w:r>
    </w:p>
    <w:p w14:paraId="6E197F2D" w14:textId="39E7E261" w:rsidR="00E27661" w:rsidRPr="00A6582A" w:rsidRDefault="00E27661" w:rsidP="002520C6">
      <w:pPr>
        <w:ind w:firstLine="709"/>
        <w:jc w:val="both"/>
        <w:rPr>
          <w:rFonts w:ascii="Times New Roman" w:hAnsi="Times New Roman" w:cs="Times New Roman"/>
          <w:sz w:val="30"/>
          <w:szCs w:val="30"/>
          <w:u w:val="single"/>
          <w:lang w:eastAsia="ru-RU"/>
        </w:rPr>
      </w:pPr>
      <w:r w:rsidRPr="00A6582A">
        <w:rPr>
          <w:rFonts w:ascii="Times New Roman" w:hAnsi="Times New Roman" w:cs="Times New Roman"/>
          <w:sz w:val="30"/>
          <w:szCs w:val="30"/>
          <w:u w:val="single"/>
          <w:lang w:eastAsia="ru-RU"/>
        </w:rPr>
        <w:t>Внесены изменения в</w:t>
      </w:r>
      <w:r w:rsidR="002F0093">
        <w:rPr>
          <w:rFonts w:ascii="Times New Roman" w:hAnsi="Times New Roman" w:cs="Times New Roman"/>
          <w:sz w:val="30"/>
          <w:szCs w:val="30"/>
          <w:u w:val="single"/>
          <w:lang w:eastAsia="ru-RU"/>
        </w:rPr>
        <w:t xml:space="preserve"> ведомственные нормативные правовые акты</w:t>
      </w:r>
      <w:r w:rsidRPr="00A6582A">
        <w:rPr>
          <w:rFonts w:ascii="Times New Roman" w:hAnsi="Times New Roman" w:cs="Times New Roman"/>
          <w:sz w:val="30"/>
          <w:szCs w:val="30"/>
          <w:u w:val="single"/>
          <w:lang w:eastAsia="ru-RU"/>
        </w:rPr>
        <w:t>:</w:t>
      </w:r>
    </w:p>
    <w:p w14:paraId="5D81DD42" w14:textId="5E69B700" w:rsidR="006074BC" w:rsidRPr="00A6582A" w:rsidRDefault="006074BC" w:rsidP="002520C6">
      <w:pPr>
        <w:ind w:firstLine="709"/>
        <w:jc w:val="both"/>
        <w:rPr>
          <w:rFonts w:ascii="Times New Roman" w:hAnsi="Times New Roman" w:cs="Times New Roman"/>
          <w:sz w:val="30"/>
          <w:szCs w:val="30"/>
          <w:lang w:eastAsia="ru-RU"/>
        </w:rPr>
      </w:pPr>
      <w:r w:rsidRPr="00A6582A">
        <w:rPr>
          <w:rFonts w:ascii="Times New Roman" w:hAnsi="Times New Roman" w:cs="Times New Roman"/>
          <w:sz w:val="30"/>
          <w:szCs w:val="30"/>
          <w:lang w:eastAsia="ru-RU"/>
        </w:rPr>
        <w:t xml:space="preserve">Министерства архитектуры и строительства </w:t>
      </w:r>
      <w:r w:rsidR="001B4FF0" w:rsidRPr="00A6582A">
        <w:rPr>
          <w:rFonts w:ascii="Times New Roman" w:hAnsi="Times New Roman" w:cs="Times New Roman"/>
          <w:sz w:val="30"/>
          <w:szCs w:val="30"/>
          <w:lang w:eastAsia="ru-RU"/>
        </w:rPr>
        <w:t>от 13 сентября 2024 г. № 102 «</w:t>
      </w:r>
      <w:r w:rsidR="002A0FD3" w:rsidRPr="00A6582A">
        <w:rPr>
          <w:rFonts w:ascii="Times New Roman" w:hAnsi="Times New Roman" w:cs="Times New Roman"/>
          <w:sz w:val="30"/>
          <w:szCs w:val="30"/>
          <w:lang w:eastAsia="ru-RU"/>
        </w:rPr>
        <w:t>Об осуществлении технического надзора»;</w:t>
      </w:r>
    </w:p>
    <w:p w14:paraId="31C32262" w14:textId="3ED15F9D" w:rsidR="009B6466" w:rsidRPr="00A6582A" w:rsidRDefault="00E27661" w:rsidP="00F151A5">
      <w:pPr>
        <w:ind w:firstLine="709"/>
        <w:jc w:val="both"/>
        <w:rPr>
          <w:rFonts w:ascii="Times New Roman" w:hAnsi="Times New Roman" w:cs="Times New Roman"/>
          <w:sz w:val="30"/>
          <w:szCs w:val="30"/>
          <w:lang w:eastAsia="ru-RU"/>
        </w:rPr>
      </w:pPr>
      <w:r w:rsidRPr="00A6582A">
        <w:rPr>
          <w:rFonts w:ascii="Times New Roman" w:hAnsi="Times New Roman" w:cs="Times New Roman"/>
          <w:sz w:val="30"/>
          <w:szCs w:val="30"/>
          <w:lang w:eastAsia="ru-RU"/>
        </w:rPr>
        <w:t xml:space="preserve">Государственного комитета по стандартизации от 31 января 2024 г. </w:t>
      </w:r>
      <w:r w:rsidRPr="00A6582A">
        <w:rPr>
          <w:rFonts w:ascii="Times New Roman" w:hAnsi="Times New Roman" w:cs="Times New Roman"/>
          <w:sz w:val="30"/>
          <w:szCs w:val="30"/>
          <w:lang w:eastAsia="ru-RU"/>
        </w:rPr>
        <w:br/>
        <w:t xml:space="preserve">№ 8 «Об утверждении Инструкции о порядке осуществления органами государственного строительного надзора мероприятий технического (технологического, поверочного) характера» и от 20 января 2022 г. № 9 </w:t>
      </w:r>
      <w:r w:rsidRPr="00A6582A">
        <w:rPr>
          <w:rFonts w:ascii="Times New Roman" w:hAnsi="Times New Roman" w:cs="Times New Roman"/>
          <w:sz w:val="30"/>
          <w:szCs w:val="30"/>
          <w:lang w:eastAsia="ru-RU"/>
        </w:rPr>
        <w:br/>
        <w:t>«Об утверждении регламента административной процедуры»;</w:t>
      </w:r>
    </w:p>
    <w:p w14:paraId="2279CD94" w14:textId="5C583E41" w:rsidR="00E27661" w:rsidRPr="00A6582A" w:rsidRDefault="00E27661" w:rsidP="00F151A5">
      <w:pPr>
        <w:ind w:firstLine="709"/>
        <w:jc w:val="both"/>
        <w:rPr>
          <w:rFonts w:ascii="Times New Roman" w:hAnsi="Times New Roman" w:cs="Times New Roman"/>
          <w:spacing w:val="-6"/>
          <w:sz w:val="30"/>
          <w:szCs w:val="30"/>
        </w:rPr>
      </w:pPr>
      <w:r w:rsidRPr="00A6582A">
        <w:rPr>
          <w:rFonts w:ascii="Times New Roman" w:hAnsi="Times New Roman" w:cs="Times New Roman"/>
          <w:sz w:val="30"/>
          <w:szCs w:val="30"/>
          <w:lang w:eastAsia="ru-RU"/>
        </w:rPr>
        <w:t xml:space="preserve">Государственного комитета по имуществу </w:t>
      </w:r>
      <w:r w:rsidRPr="00A6582A">
        <w:rPr>
          <w:rFonts w:ascii="Times New Roman" w:hAnsi="Times New Roman" w:cs="Times New Roman"/>
          <w:sz w:val="30"/>
          <w:szCs w:val="30"/>
        </w:rPr>
        <w:t>от 24 марта 2015 г. № 11</w:t>
      </w:r>
      <w:r w:rsidRPr="00A6582A">
        <w:rPr>
          <w:rFonts w:ascii="Times New Roman" w:hAnsi="Times New Roman" w:cs="Times New Roman"/>
          <w:color w:val="242424"/>
          <w:sz w:val="30"/>
          <w:szCs w:val="30"/>
          <w:shd w:val="clear" w:color="auto" w:fill="FFFFFF"/>
        </w:rPr>
        <w:t xml:space="preserve"> «</w:t>
      </w:r>
      <w:r w:rsidRPr="00A6582A">
        <w:rPr>
          <w:rFonts w:ascii="Times New Roman" w:hAnsi="Times New Roman" w:cs="Times New Roman"/>
          <w:sz w:val="30"/>
          <w:szCs w:val="30"/>
        </w:rPr>
        <w:t>Об утверждении инструкции об основаниях назначения и порядке технической инвентаризации недвижимого имущества, а также проверки характеристик недвижимого имущества при совершении регистрационных действий».</w:t>
      </w:r>
    </w:p>
    <w:p w14:paraId="65FBB390" w14:textId="5B6D59DC" w:rsidR="009F2950" w:rsidRPr="00A6582A" w:rsidRDefault="009F2950" w:rsidP="00F151A5">
      <w:pPr>
        <w:ind w:firstLine="709"/>
        <w:jc w:val="both"/>
        <w:rPr>
          <w:rFonts w:ascii="Times New Roman" w:hAnsi="Times New Roman" w:cs="Times New Roman"/>
          <w:b/>
          <w:bCs/>
          <w:spacing w:val="-6"/>
          <w:sz w:val="30"/>
          <w:szCs w:val="30"/>
        </w:rPr>
      </w:pPr>
      <w:r w:rsidRPr="00A6582A">
        <w:rPr>
          <w:rFonts w:ascii="Times New Roman" w:hAnsi="Times New Roman" w:cs="Times New Roman"/>
          <w:b/>
          <w:bCs/>
          <w:spacing w:val="-6"/>
          <w:sz w:val="30"/>
          <w:szCs w:val="30"/>
        </w:rPr>
        <w:t>4. </w:t>
      </w:r>
      <w:r w:rsidR="00C61722" w:rsidRPr="00A6582A">
        <w:rPr>
          <w:rFonts w:ascii="Times New Roman" w:hAnsi="Times New Roman" w:cs="Times New Roman"/>
          <w:b/>
          <w:bCs/>
          <w:spacing w:val="-6"/>
          <w:sz w:val="30"/>
          <w:szCs w:val="30"/>
        </w:rPr>
        <w:t>Иные пояснения с учетом поступающих запросов</w:t>
      </w:r>
    </w:p>
    <w:p w14:paraId="0AE0F66F" w14:textId="3493147D" w:rsidR="009B6466" w:rsidRPr="00A6582A" w:rsidRDefault="00C61722" w:rsidP="00F151A5">
      <w:pPr>
        <w:ind w:firstLine="709"/>
        <w:jc w:val="both"/>
        <w:rPr>
          <w:rFonts w:ascii="Times New Roman" w:hAnsi="Times New Roman" w:cs="Times New Roman"/>
          <w:spacing w:val="-6"/>
          <w:sz w:val="30"/>
          <w:szCs w:val="30"/>
          <w:u w:val="single"/>
        </w:rPr>
      </w:pPr>
      <w:r w:rsidRPr="00A6582A">
        <w:rPr>
          <w:rFonts w:ascii="Times New Roman" w:hAnsi="Times New Roman" w:cs="Times New Roman"/>
          <w:b/>
          <w:bCs/>
          <w:spacing w:val="-6"/>
          <w:sz w:val="30"/>
          <w:szCs w:val="30"/>
          <w:u w:val="single"/>
        </w:rPr>
        <w:t>4.1.</w:t>
      </w:r>
      <w:r w:rsidRPr="00A6582A">
        <w:rPr>
          <w:rFonts w:ascii="Times New Roman" w:hAnsi="Times New Roman" w:cs="Times New Roman"/>
          <w:spacing w:val="-6"/>
          <w:sz w:val="30"/>
          <w:szCs w:val="30"/>
          <w:u w:val="single"/>
        </w:rPr>
        <w:t> </w:t>
      </w:r>
      <w:r w:rsidR="008F3814" w:rsidRPr="00A6582A">
        <w:rPr>
          <w:rFonts w:ascii="Times New Roman" w:hAnsi="Times New Roman" w:cs="Times New Roman"/>
          <w:spacing w:val="-6"/>
          <w:sz w:val="30"/>
          <w:szCs w:val="30"/>
          <w:u w:val="single"/>
        </w:rPr>
        <w:t>Изменение целевого назначения земельного участка.</w:t>
      </w:r>
    </w:p>
    <w:p w14:paraId="72EC4545" w14:textId="78C49107" w:rsidR="008F3814" w:rsidRPr="00A6582A" w:rsidRDefault="008F3814" w:rsidP="00F151A5">
      <w:pPr>
        <w:ind w:firstLine="709"/>
        <w:jc w:val="both"/>
        <w:rPr>
          <w:rFonts w:ascii="Times New Roman" w:hAnsi="Times New Roman" w:cs="Times New Roman"/>
          <w:iCs/>
          <w:color w:val="000000"/>
          <w:sz w:val="30"/>
          <w:szCs w:val="30"/>
        </w:rPr>
      </w:pPr>
      <w:r w:rsidRPr="00A6582A">
        <w:rPr>
          <w:rFonts w:ascii="Times New Roman" w:hAnsi="Times New Roman" w:cs="Times New Roman"/>
          <w:iCs/>
          <w:color w:val="000000"/>
          <w:sz w:val="30"/>
          <w:szCs w:val="30"/>
        </w:rPr>
        <w:t>Указом № 46 предоставлена возможно строительства объектов</w:t>
      </w:r>
      <w:r w:rsidR="005F1966" w:rsidRPr="00A6582A">
        <w:rPr>
          <w:rFonts w:ascii="Times New Roman" w:hAnsi="Times New Roman" w:cs="Times New Roman"/>
          <w:iCs/>
          <w:color w:val="000000"/>
          <w:sz w:val="30"/>
          <w:szCs w:val="30"/>
        </w:rPr>
        <w:t xml:space="preserve"> по упрощенному порядку только на</w:t>
      </w:r>
      <w:r w:rsidRPr="00A6582A">
        <w:rPr>
          <w:rFonts w:ascii="Times New Roman" w:hAnsi="Times New Roman" w:cs="Times New Roman"/>
          <w:b/>
          <w:bCs/>
          <w:i/>
          <w:color w:val="000000"/>
          <w:sz w:val="30"/>
          <w:szCs w:val="30"/>
        </w:rPr>
        <w:t xml:space="preserve"> предоставленном земельном участке</w:t>
      </w:r>
      <w:r w:rsidRPr="00A6582A">
        <w:rPr>
          <w:rFonts w:ascii="Times New Roman" w:hAnsi="Times New Roman" w:cs="Times New Roman"/>
          <w:iCs/>
          <w:color w:val="000000"/>
          <w:sz w:val="30"/>
          <w:szCs w:val="30"/>
        </w:rPr>
        <w:t xml:space="preserve">. </w:t>
      </w:r>
    </w:p>
    <w:p w14:paraId="4914BE6A" w14:textId="3EDE583F" w:rsidR="008F3814" w:rsidRPr="00A6582A" w:rsidRDefault="008F3814" w:rsidP="00F151A5">
      <w:pPr>
        <w:ind w:firstLine="709"/>
        <w:jc w:val="both"/>
        <w:rPr>
          <w:rFonts w:ascii="Times New Roman" w:hAnsi="Times New Roman" w:cs="Times New Roman"/>
          <w:iCs/>
          <w:color w:val="000000"/>
          <w:sz w:val="30"/>
          <w:szCs w:val="30"/>
        </w:rPr>
      </w:pPr>
      <w:r w:rsidRPr="00A6582A">
        <w:rPr>
          <w:rFonts w:ascii="Times New Roman" w:hAnsi="Times New Roman" w:cs="Times New Roman"/>
          <w:iCs/>
          <w:color w:val="000000"/>
          <w:sz w:val="30"/>
          <w:szCs w:val="30"/>
        </w:rPr>
        <w:t xml:space="preserve">Под предоставленным земельным участком понимается предоставленная лицам для осуществления хозяйственной и иной деятельности часть земной поверхности, имеющая границу и </w:t>
      </w:r>
      <w:r w:rsidRPr="00A6582A">
        <w:rPr>
          <w:rFonts w:ascii="Times New Roman" w:hAnsi="Times New Roman" w:cs="Times New Roman"/>
          <w:b/>
          <w:bCs/>
          <w:iCs/>
          <w:color w:val="000000"/>
          <w:sz w:val="30"/>
          <w:szCs w:val="30"/>
        </w:rPr>
        <w:t>целевое назначение</w:t>
      </w:r>
      <w:r w:rsidRPr="00A6582A">
        <w:rPr>
          <w:rFonts w:ascii="Times New Roman" w:hAnsi="Times New Roman" w:cs="Times New Roman"/>
          <w:iCs/>
          <w:color w:val="000000"/>
          <w:sz w:val="30"/>
          <w:szCs w:val="30"/>
        </w:rPr>
        <w:t>, в установленном законодательством порядке.</w:t>
      </w:r>
    </w:p>
    <w:p w14:paraId="70CAED2A" w14:textId="659C0C0F" w:rsidR="005F1966" w:rsidRPr="00A6582A" w:rsidRDefault="005F1966" w:rsidP="00F151A5">
      <w:pPr>
        <w:ind w:firstLine="709"/>
        <w:jc w:val="both"/>
        <w:rPr>
          <w:rFonts w:ascii="Times New Roman" w:hAnsi="Times New Roman" w:cs="Times New Roman"/>
          <w:iCs/>
          <w:color w:val="000000"/>
          <w:sz w:val="30"/>
          <w:szCs w:val="30"/>
        </w:rPr>
      </w:pPr>
      <w:r w:rsidRPr="00A6582A">
        <w:rPr>
          <w:rFonts w:ascii="Times New Roman" w:hAnsi="Times New Roman" w:cs="Times New Roman"/>
          <w:iCs/>
          <w:color w:val="000000"/>
          <w:sz w:val="30"/>
          <w:szCs w:val="30"/>
        </w:rPr>
        <w:t xml:space="preserve">Таким образом, применение упрощенного порядка при строительстве объектов по Указу № 46 </w:t>
      </w:r>
      <w:r w:rsidRPr="00A6582A">
        <w:rPr>
          <w:rFonts w:ascii="Times New Roman" w:hAnsi="Times New Roman" w:cs="Times New Roman"/>
          <w:b/>
          <w:bCs/>
          <w:iCs/>
          <w:color w:val="000000"/>
          <w:sz w:val="30"/>
          <w:szCs w:val="30"/>
        </w:rPr>
        <w:t>не устанавливает</w:t>
      </w:r>
      <w:r w:rsidRPr="00A6582A">
        <w:rPr>
          <w:rFonts w:ascii="Times New Roman" w:hAnsi="Times New Roman" w:cs="Times New Roman"/>
          <w:iCs/>
          <w:color w:val="000000"/>
          <w:sz w:val="30"/>
          <w:szCs w:val="30"/>
        </w:rPr>
        <w:t xml:space="preserve"> условий и возможности изменения целевого назначения земельного участка.</w:t>
      </w:r>
    </w:p>
    <w:p w14:paraId="793216D5" w14:textId="2D6FC987" w:rsidR="009B6466" w:rsidRPr="00A6582A" w:rsidRDefault="008F3814" w:rsidP="00F151A5">
      <w:pPr>
        <w:ind w:firstLine="709"/>
        <w:jc w:val="both"/>
        <w:rPr>
          <w:rFonts w:ascii="Times New Roman" w:hAnsi="Times New Roman" w:cs="Times New Roman"/>
          <w:spacing w:val="-6"/>
          <w:sz w:val="30"/>
          <w:szCs w:val="30"/>
          <w:u w:val="single"/>
        </w:rPr>
      </w:pPr>
      <w:r w:rsidRPr="00A6582A">
        <w:rPr>
          <w:rFonts w:ascii="Times New Roman" w:hAnsi="Times New Roman" w:cs="Times New Roman"/>
          <w:b/>
          <w:bCs/>
          <w:spacing w:val="-6"/>
          <w:sz w:val="30"/>
          <w:szCs w:val="30"/>
          <w:u w:val="single"/>
        </w:rPr>
        <w:t>4.2.</w:t>
      </w:r>
      <w:r w:rsidRPr="00A6582A">
        <w:rPr>
          <w:rFonts w:ascii="Times New Roman" w:hAnsi="Times New Roman" w:cs="Times New Roman"/>
          <w:spacing w:val="-6"/>
          <w:sz w:val="30"/>
          <w:szCs w:val="30"/>
          <w:u w:val="single"/>
        </w:rPr>
        <w:t xml:space="preserve"> О разрешенных </w:t>
      </w:r>
      <w:r w:rsidRPr="00A6582A">
        <w:rPr>
          <w:rFonts w:ascii="Times New Roman" w:hAnsi="Times New Roman" w:cs="Times New Roman"/>
          <w:iCs/>
          <w:color w:val="000000"/>
          <w:sz w:val="30"/>
          <w:szCs w:val="30"/>
          <w:u w:val="single"/>
        </w:rPr>
        <w:t>инженерных нагрузках и возможности их увеличения.</w:t>
      </w:r>
    </w:p>
    <w:p w14:paraId="4F0E3B06" w14:textId="77777777" w:rsidR="008F3814" w:rsidRPr="00A6582A" w:rsidRDefault="008F3814" w:rsidP="00F151A5">
      <w:pPr>
        <w:ind w:firstLine="709"/>
        <w:jc w:val="both"/>
        <w:rPr>
          <w:rFonts w:ascii="Times New Roman" w:hAnsi="Times New Roman" w:cs="Times New Roman"/>
          <w:iCs/>
          <w:color w:val="000000"/>
          <w:sz w:val="30"/>
          <w:szCs w:val="30"/>
        </w:rPr>
      </w:pPr>
      <w:r w:rsidRPr="00A6582A">
        <w:rPr>
          <w:rFonts w:ascii="Times New Roman" w:hAnsi="Times New Roman" w:cs="Times New Roman"/>
          <w:iCs/>
          <w:color w:val="000000"/>
          <w:sz w:val="30"/>
          <w:szCs w:val="30"/>
        </w:rPr>
        <w:t xml:space="preserve">Под разрешенными инженерными нагрузками понимается допустимая величина нагрузки на инженерные сети, обеспечивающие подачу ресурсов (вода, энергия, информация и другие ресурсы) </w:t>
      </w:r>
      <w:r w:rsidRPr="00A6582A">
        <w:rPr>
          <w:rFonts w:ascii="Times New Roman" w:hAnsi="Times New Roman" w:cs="Times New Roman"/>
          <w:iCs/>
          <w:color w:val="000000"/>
          <w:sz w:val="30"/>
          <w:szCs w:val="30"/>
        </w:rPr>
        <w:br/>
        <w:t>на объекты потребления и в случае необходимости отведение использованных ресурсов.</w:t>
      </w:r>
    </w:p>
    <w:p w14:paraId="50BFA1F5" w14:textId="77777777" w:rsidR="00A4181A" w:rsidRPr="00A6582A" w:rsidRDefault="00A4181A" w:rsidP="00A4181A">
      <w:pPr>
        <w:ind w:firstLine="709"/>
        <w:jc w:val="both"/>
        <w:rPr>
          <w:rFonts w:ascii="Times New Roman" w:hAnsi="Times New Roman" w:cs="Times New Roman"/>
          <w:iCs/>
          <w:color w:val="000000"/>
          <w:sz w:val="30"/>
          <w:szCs w:val="30"/>
        </w:rPr>
      </w:pPr>
      <w:r w:rsidRPr="00A6582A">
        <w:rPr>
          <w:rFonts w:ascii="Times New Roman" w:hAnsi="Times New Roman" w:cs="Times New Roman"/>
          <w:iCs/>
          <w:color w:val="000000"/>
          <w:sz w:val="30"/>
          <w:szCs w:val="30"/>
        </w:rPr>
        <w:t>При необходимости заказчик (застройщик) вправе самостоятельно запросить информацию у специализированных эксплуатирующих организаций о возможном присоединении к инженерным сетям и иным объектам строящейся объект строительства.</w:t>
      </w:r>
    </w:p>
    <w:p w14:paraId="76026CC6" w14:textId="2FEECD2B" w:rsidR="00D51EC6" w:rsidRPr="00A6582A" w:rsidRDefault="00D51EC6" w:rsidP="00F151A5">
      <w:pPr>
        <w:ind w:firstLine="709"/>
        <w:jc w:val="both"/>
        <w:rPr>
          <w:rFonts w:ascii="Times New Roman" w:hAnsi="Times New Roman" w:cs="Times New Roman"/>
          <w:iCs/>
          <w:color w:val="000000"/>
          <w:sz w:val="30"/>
          <w:szCs w:val="30"/>
        </w:rPr>
      </w:pPr>
      <w:r w:rsidRPr="00A6582A">
        <w:rPr>
          <w:rFonts w:ascii="Times New Roman" w:hAnsi="Times New Roman" w:cs="Times New Roman"/>
          <w:iCs/>
          <w:color w:val="000000"/>
          <w:sz w:val="30"/>
          <w:szCs w:val="30"/>
        </w:rPr>
        <w:t xml:space="preserve">Увеличение предельных инженерных нагрузок при реализации права </w:t>
      </w:r>
      <w:r w:rsidRPr="00A6582A">
        <w:rPr>
          <w:rFonts w:ascii="Times New Roman" w:hAnsi="Times New Roman" w:cs="Times New Roman"/>
          <w:iCs/>
          <w:color w:val="000000"/>
          <w:sz w:val="30"/>
          <w:szCs w:val="30"/>
        </w:rPr>
        <w:lastRenderedPageBreak/>
        <w:t xml:space="preserve">упрощенного строительства </w:t>
      </w:r>
      <w:r w:rsidRPr="00A6582A">
        <w:rPr>
          <w:rFonts w:ascii="Times New Roman" w:hAnsi="Times New Roman" w:cs="Times New Roman"/>
          <w:b/>
          <w:bCs/>
          <w:iCs/>
          <w:color w:val="000000"/>
          <w:sz w:val="30"/>
          <w:szCs w:val="30"/>
        </w:rPr>
        <w:t>не допускается</w:t>
      </w:r>
      <w:r w:rsidRPr="00A6582A">
        <w:rPr>
          <w:rFonts w:ascii="Times New Roman" w:hAnsi="Times New Roman" w:cs="Times New Roman"/>
          <w:iCs/>
          <w:color w:val="000000"/>
          <w:sz w:val="30"/>
          <w:szCs w:val="30"/>
        </w:rPr>
        <w:t xml:space="preserve">. </w:t>
      </w:r>
    </w:p>
    <w:p w14:paraId="288E3AC3" w14:textId="66905124" w:rsidR="00906277" w:rsidRPr="00A6582A" w:rsidRDefault="00906277" w:rsidP="008B4F74">
      <w:pPr>
        <w:ind w:firstLine="709"/>
        <w:jc w:val="both"/>
        <w:rPr>
          <w:rFonts w:ascii="Times New Roman" w:hAnsi="Times New Roman" w:cs="Times New Roman"/>
          <w:iCs/>
          <w:color w:val="000000"/>
          <w:sz w:val="30"/>
          <w:szCs w:val="30"/>
          <w:u w:val="single"/>
        </w:rPr>
      </w:pPr>
      <w:r w:rsidRPr="00A6582A">
        <w:rPr>
          <w:rFonts w:ascii="Times New Roman" w:hAnsi="Times New Roman" w:cs="Times New Roman"/>
          <w:b/>
          <w:bCs/>
          <w:iCs/>
          <w:color w:val="000000"/>
          <w:sz w:val="30"/>
          <w:szCs w:val="30"/>
          <w:u w:val="single"/>
        </w:rPr>
        <w:t>4.3</w:t>
      </w:r>
      <w:r w:rsidRPr="00A6582A">
        <w:rPr>
          <w:rFonts w:ascii="Times New Roman" w:hAnsi="Times New Roman" w:cs="Times New Roman"/>
          <w:iCs/>
          <w:color w:val="000000"/>
          <w:sz w:val="30"/>
          <w:szCs w:val="30"/>
          <w:u w:val="single"/>
        </w:rPr>
        <w:t>.</w:t>
      </w:r>
      <w:r w:rsidR="00640F7A" w:rsidRPr="00A6582A">
        <w:rPr>
          <w:rFonts w:ascii="Times New Roman" w:hAnsi="Times New Roman" w:cs="Times New Roman"/>
          <w:iCs/>
          <w:color w:val="000000"/>
          <w:sz w:val="30"/>
          <w:szCs w:val="30"/>
          <w:u w:val="single"/>
        </w:rPr>
        <w:t> </w:t>
      </w:r>
      <w:r w:rsidRPr="00A6582A">
        <w:rPr>
          <w:rFonts w:ascii="Times New Roman" w:hAnsi="Times New Roman" w:cs="Times New Roman"/>
          <w:iCs/>
          <w:color w:val="000000"/>
          <w:sz w:val="30"/>
          <w:szCs w:val="30"/>
          <w:u w:val="single"/>
        </w:rPr>
        <w:t xml:space="preserve">Требования </w:t>
      </w:r>
      <w:r w:rsidR="00640F7A" w:rsidRPr="00A6582A">
        <w:rPr>
          <w:rFonts w:ascii="Times New Roman" w:hAnsi="Times New Roman" w:cs="Times New Roman"/>
          <w:iCs/>
          <w:color w:val="000000"/>
          <w:sz w:val="30"/>
          <w:szCs w:val="30"/>
          <w:u w:val="single"/>
        </w:rPr>
        <w:t>технических нормативных правовых актов</w:t>
      </w:r>
      <w:r w:rsidR="003517ED" w:rsidRPr="00A6582A">
        <w:rPr>
          <w:rFonts w:ascii="Times New Roman" w:hAnsi="Times New Roman" w:cs="Times New Roman"/>
          <w:iCs/>
          <w:color w:val="000000"/>
          <w:sz w:val="30"/>
          <w:szCs w:val="30"/>
          <w:u w:val="single"/>
        </w:rPr>
        <w:t xml:space="preserve"> (далее – ТНПА)</w:t>
      </w:r>
      <w:r w:rsidRPr="00A6582A">
        <w:rPr>
          <w:rFonts w:ascii="Times New Roman" w:hAnsi="Times New Roman" w:cs="Times New Roman"/>
          <w:iCs/>
          <w:color w:val="000000"/>
          <w:sz w:val="30"/>
          <w:szCs w:val="30"/>
          <w:u w:val="single"/>
        </w:rPr>
        <w:t>, подлежащие соблюдению при разработке чертежей и приемке объектов</w:t>
      </w:r>
      <w:r w:rsidR="001F12D0" w:rsidRPr="00A6582A">
        <w:rPr>
          <w:rFonts w:ascii="Times New Roman" w:hAnsi="Times New Roman" w:cs="Times New Roman"/>
          <w:iCs/>
          <w:color w:val="000000"/>
          <w:sz w:val="30"/>
          <w:szCs w:val="30"/>
          <w:u w:val="single"/>
        </w:rPr>
        <w:t xml:space="preserve">. Возможность применения </w:t>
      </w:r>
      <w:r w:rsidR="001F12D0" w:rsidRPr="00A6582A">
        <w:rPr>
          <w:rFonts w:ascii="Times New Roman" w:hAnsi="Times New Roman" w:cs="Times New Roman"/>
          <w:iCs/>
          <w:sz w:val="30"/>
          <w:szCs w:val="30"/>
          <w:u w:val="single"/>
        </w:rPr>
        <w:t>специальных технических условий.</w:t>
      </w:r>
    </w:p>
    <w:p w14:paraId="6C3CF48B" w14:textId="02410F50" w:rsidR="00727610" w:rsidRPr="00A6582A" w:rsidRDefault="003517ED" w:rsidP="00727610">
      <w:pPr>
        <w:overflowPunct w:val="0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A6582A">
        <w:rPr>
          <w:rFonts w:ascii="Times New Roman" w:hAnsi="Times New Roman" w:cs="Times New Roman"/>
          <w:iCs/>
          <w:sz w:val="30"/>
          <w:szCs w:val="30"/>
        </w:rPr>
        <w:t>При разработке чертежей и приемке объектов строительства</w:t>
      </w:r>
      <w:r w:rsidR="00434778" w:rsidRPr="00A6582A">
        <w:rPr>
          <w:rFonts w:ascii="Times New Roman" w:hAnsi="Times New Roman" w:cs="Times New Roman"/>
          <w:iCs/>
          <w:sz w:val="30"/>
          <w:szCs w:val="30"/>
        </w:rPr>
        <w:t>,</w:t>
      </w:r>
      <w:r w:rsidRPr="00A6582A">
        <w:rPr>
          <w:rFonts w:ascii="Times New Roman" w:hAnsi="Times New Roman" w:cs="Times New Roman"/>
          <w:iCs/>
          <w:sz w:val="30"/>
          <w:szCs w:val="30"/>
        </w:rPr>
        <w:t xml:space="preserve"> строящихся с учетом применения прав, установленных подпунктом 1.2 пункта 1 Указа № 46, </w:t>
      </w:r>
      <w:r w:rsidR="00727610">
        <w:rPr>
          <w:rFonts w:ascii="Times New Roman" w:hAnsi="Times New Roman" w:cs="Times New Roman"/>
          <w:iCs/>
          <w:sz w:val="30"/>
          <w:szCs w:val="30"/>
        </w:rPr>
        <w:t xml:space="preserve">является обязательным исполнение требований </w:t>
      </w:r>
      <w:r w:rsidR="00727610" w:rsidRPr="00A6582A">
        <w:rPr>
          <w:rFonts w:ascii="Times New Roman" w:hAnsi="Times New Roman" w:cs="Times New Roman"/>
          <w:iCs/>
          <w:sz w:val="30"/>
          <w:szCs w:val="30"/>
        </w:rPr>
        <w:t xml:space="preserve">ТНПА, входящих в состав </w:t>
      </w:r>
      <w:r w:rsidR="00727610" w:rsidRPr="00A6582A">
        <w:rPr>
          <w:rFonts w:ascii="Times New Roman" w:hAnsi="Times New Roman" w:cs="Times New Roman"/>
          <w:i/>
          <w:sz w:val="30"/>
          <w:szCs w:val="30"/>
        </w:rPr>
        <w:t>национального комплекса</w:t>
      </w:r>
      <w:r w:rsidR="00727610" w:rsidRPr="00A6582A">
        <w:rPr>
          <w:rFonts w:ascii="Times New Roman" w:hAnsi="Times New Roman" w:cs="Times New Roman"/>
          <w:iCs/>
          <w:sz w:val="30"/>
          <w:szCs w:val="30"/>
        </w:rPr>
        <w:t xml:space="preserve"> технических нормативных правовых актов, методических документов </w:t>
      </w:r>
      <w:r w:rsidR="00727610" w:rsidRPr="00A6582A">
        <w:rPr>
          <w:rFonts w:ascii="Times New Roman" w:hAnsi="Times New Roman" w:cs="Times New Roman"/>
          <w:i/>
          <w:sz w:val="30"/>
          <w:szCs w:val="30"/>
        </w:rPr>
        <w:t>в области архитектурной, градостроительной и строительной деятельности</w:t>
      </w:r>
      <w:r w:rsidR="00727610">
        <w:rPr>
          <w:rFonts w:ascii="Times New Roman" w:hAnsi="Times New Roman" w:cs="Times New Roman"/>
          <w:iCs/>
          <w:sz w:val="30"/>
          <w:szCs w:val="30"/>
        </w:rPr>
        <w:t xml:space="preserve"> </w:t>
      </w:r>
      <w:r w:rsidR="00727610">
        <w:rPr>
          <w:rFonts w:ascii="Times New Roman" w:hAnsi="Times New Roman" w:cs="Times New Roman"/>
          <w:iCs/>
          <w:sz w:val="30"/>
          <w:szCs w:val="30"/>
        </w:rPr>
        <w:br/>
        <w:t>в объеме, ограниченном требованиям Указа № 46.</w:t>
      </w:r>
    </w:p>
    <w:p w14:paraId="27FC007F" w14:textId="66ED2417" w:rsidR="001F12D0" w:rsidRPr="00A6582A" w:rsidRDefault="001F12D0" w:rsidP="008B4F74">
      <w:pPr>
        <w:overflowPunct w:val="0"/>
        <w:ind w:firstLine="709"/>
        <w:jc w:val="both"/>
        <w:rPr>
          <w:rFonts w:ascii="Times New Roman" w:hAnsi="Times New Roman" w:cs="Times New Roman"/>
          <w:iCs/>
          <w:sz w:val="30"/>
          <w:szCs w:val="30"/>
        </w:rPr>
      </w:pPr>
      <w:r w:rsidRPr="00A6582A">
        <w:rPr>
          <w:rFonts w:ascii="Times New Roman" w:hAnsi="Times New Roman" w:cs="Times New Roman"/>
          <w:iCs/>
          <w:sz w:val="30"/>
          <w:szCs w:val="30"/>
        </w:rPr>
        <w:t xml:space="preserve">Строительство объектов в рамках Указа № 46 </w:t>
      </w:r>
      <w:r w:rsidRPr="00A6582A">
        <w:rPr>
          <w:rFonts w:ascii="Times New Roman" w:hAnsi="Times New Roman" w:cs="Times New Roman"/>
          <w:i/>
          <w:sz w:val="30"/>
          <w:szCs w:val="30"/>
        </w:rPr>
        <w:t>не предполагает</w:t>
      </w:r>
      <w:r w:rsidRPr="00A6582A">
        <w:rPr>
          <w:rFonts w:ascii="Times New Roman" w:hAnsi="Times New Roman" w:cs="Times New Roman"/>
          <w:iCs/>
          <w:sz w:val="30"/>
          <w:szCs w:val="30"/>
        </w:rPr>
        <w:t xml:space="preserve"> разработку эскизного проекта</w:t>
      </w:r>
      <w:r w:rsidR="00434778" w:rsidRPr="00A6582A">
        <w:rPr>
          <w:rFonts w:ascii="Times New Roman" w:hAnsi="Times New Roman" w:cs="Times New Roman"/>
          <w:iCs/>
          <w:sz w:val="30"/>
          <w:szCs w:val="30"/>
        </w:rPr>
        <w:t>, чертежей</w:t>
      </w:r>
      <w:r w:rsidRPr="00A6582A">
        <w:rPr>
          <w:rFonts w:ascii="Times New Roman" w:hAnsi="Times New Roman" w:cs="Times New Roman"/>
          <w:iCs/>
          <w:sz w:val="30"/>
          <w:szCs w:val="30"/>
        </w:rPr>
        <w:t xml:space="preserve"> со специальными техническими условиями. Разработка специальных технических условий возможна только при проектировании объекта строительства в установленном порядке (статья 74 Кодекса Республики Беларусь об архитектурной, градостроительной и строительной деятельности).</w:t>
      </w:r>
    </w:p>
    <w:p w14:paraId="045B87AB" w14:textId="2D1DBF84" w:rsidR="00C61A19" w:rsidRPr="00A6582A" w:rsidRDefault="009D6846" w:rsidP="008B4F74">
      <w:pPr>
        <w:ind w:firstLine="709"/>
        <w:jc w:val="both"/>
        <w:rPr>
          <w:rFonts w:ascii="Times New Roman" w:hAnsi="Times New Roman" w:cs="Times New Roman"/>
          <w:iCs/>
          <w:color w:val="000000"/>
          <w:sz w:val="30"/>
          <w:szCs w:val="30"/>
          <w:u w:val="single"/>
        </w:rPr>
      </w:pPr>
      <w:r w:rsidRPr="00A6582A">
        <w:rPr>
          <w:rFonts w:ascii="Times New Roman" w:hAnsi="Times New Roman" w:cs="Times New Roman"/>
          <w:b/>
          <w:bCs/>
          <w:iCs/>
          <w:color w:val="000000"/>
          <w:sz w:val="30"/>
          <w:szCs w:val="30"/>
          <w:u w:val="single"/>
        </w:rPr>
        <w:t>4.</w:t>
      </w:r>
      <w:r w:rsidR="00C61A19" w:rsidRPr="00A6582A">
        <w:rPr>
          <w:rFonts w:ascii="Times New Roman" w:hAnsi="Times New Roman" w:cs="Times New Roman"/>
          <w:b/>
          <w:bCs/>
          <w:iCs/>
          <w:color w:val="000000"/>
          <w:sz w:val="30"/>
          <w:szCs w:val="30"/>
          <w:u w:val="single"/>
        </w:rPr>
        <w:t>4</w:t>
      </w:r>
      <w:r w:rsidRPr="00A6582A">
        <w:rPr>
          <w:rFonts w:ascii="Times New Roman" w:hAnsi="Times New Roman" w:cs="Times New Roman"/>
          <w:iCs/>
          <w:color w:val="000000"/>
          <w:sz w:val="30"/>
          <w:szCs w:val="30"/>
          <w:u w:val="single"/>
        </w:rPr>
        <w:t xml:space="preserve"> </w:t>
      </w:r>
      <w:r w:rsidR="00C61A19" w:rsidRPr="00A6582A">
        <w:rPr>
          <w:rFonts w:ascii="Times New Roman" w:hAnsi="Times New Roman" w:cs="Times New Roman"/>
          <w:iCs/>
          <w:color w:val="000000"/>
          <w:sz w:val="30"/>
          <w:szCs w:val="30"/>
          <w:u w:val="single"/>
        </w:rPr>
        <w:t>О наличии аттестата соответствия.</w:t>
      </w:r>
    </w:p>
    <w:p w14:paraId="079236BC" w14:textId="77777777" w:rsidR="00640F7A" w:rsidRPr="00A6582A" w:rsidRDefault="00640F7A" w:rsidP="008B4F74">
      <w:pPr>
        <w:overflowPunct w:val="0"/>
        <w:ind w:firstLine="709"/>
        <w:jc w:val="both"/>
        <w:rPr>
          <w:rFonts w:ascii="Times New Roman" w:hAnsi="Times New Roman" w:cs="Times New Roman"/>
          <w:iCs/>
          <w:sz w:val="30"/>
          <w:szCs w:val="30"/>
        </w:rPr>
      </w:pPr>
      <w:r w:rsidRPr="00A6582A">
        <w:rPr>
          <w:rFonts w:ascii="Times New Roman" w:hAnsi="Times New Roman" w:cs="Times New Roman"/>
          <w:sz w:val="30"/>
          <w:szCs w:val="30"/>
        </w:rPr>
        <w:t xml:space="preserve">При строительстве </w:t>
      </w:r>
      <w:r w:rsidRPr="00A6582A">
        <w:rPr>
          <w:rFonts w:ascii="Times New Roman" w:hAnsi="Times New Roman" w:cs="Times New Roman"/>
          <w:iCs/>
          <w:sz w:val="30"/>
          <w:szCs w:val="30"/>
        </w:rPr>
        <w:t xml:space="preserve">объектов в рамках Указа № 46, относимых к </w:t>
      </w:r>
      <w:r w:rsidRPr="00A6582A">
        <w:rPr>
          <w:rFonts w:ascii="Times New Roman" w:hAnsi="Times New Roman" w:cs="Times New Roman"/>
          <w:i/>
          <w:sz w:val="30"/>
          <w:szCs w:val="30"/>
        </w:rPr>
        <w:t xml:space="preserve">четвертому </w:t>
      </w:r>
      <w:r w:rsidRPr="00A6582A">
        <w:rPr>
          <w:rFonts w:ascii="Times New Roman" w:hAnsi="Times New Roman" w:cs="Times New Roman"/>
          <w:iCs/>
          <w:sz w:val="30"/>
          <w:szCs w:val="30"/>
        </w:rPr>
        <w:t>классу сложности наличие аттестата соответствия:</w:t>
      </w:r>
    </w:p>
    <w:p w14:paraId="0F4A808C" w14:textId="77777777" w:rsidR="00640F7A" w:rsidRPr="00A6582A" w:rsidRDefault="00640F7A" w:rsidP="008B4F74">
      <w:pPr>
        <w:overflowPunct w:val="0"/>
        <w:ind w:firstLine="709"/>
        <w:jc w:val="both"/>
        <w:rPr>
          <w:rFonts w:ascii="Times New Roman" w:hAnsi="Times New Roman" w:cs="Times New Roman"/>
          <w:iCs/>
          <w:sz w:val="30"/>
          <w:szCs w:val="30"/>
        </w:rPr>
      </w:pPr>
      <w:r w:rsidRPr="00A6582A">
        <w:rPr>
          <w:rFonts w:ascii="Times New Roman" w:hAnsi="Times New Roman" w:cs="Times New Roman"/>
          <w:iCs/>
          <w:sz w:val="30"/>
          <w:szCs w:val="30"/>
        </w:rPr>
        <w:t>на разработку эскизного проекта – не требуется;</w:t>
      </w:r>
    </w:p>
    <w:p w14:paraId="383241D1" w14:textId="77777777" w:rsidR="00640F7A" w:rsidRPr="00A6582A" w:rsidRDefault="00640F7A" w:rsidP="008B4F74">
      <w:pPr>
        <w:overflowPunct w:val="0"/>
        <w:ind w:firstLine="709"/>
        <w:jc w:val="both"/>
        <w:rPr>
          <w:rFonts w:ascii="Times New Roman" w:hAnsi="Times New Roman" w:cs="Times New Roman"/>
          <w:iCs/>
          <w:sz w:val="30"/>
          <w:szCs w:val="30"/>
        </w:rPr>
      </w:pPr>
      <w:r w:rsidRPr="00A6582A">
        <w:rPr>
          <w:rFonts w:ascii="Times New Roman" w:hAnsi="Times New Roman" w:cs="Times New Roman"/>
          <w:iCs/>
          <w:sz w:val="30"/>
          <w:szCs w:val="30"/>
        </w:rPr>
        <w:t>на разработку чертежей – юридические лица, индивидуальные предприниматели должны иметь аттестат соответствия.</w:t>
      </w:r>
    </w:p>
    <w:p w14:paraId="11A32759" w14:textId="0DBF9417" w:rsidR="00C367BF" w:rsidRPr="00A6582A" w:rsidRDefault="00C367BF" w:rsidP="008B4F74">
      <w:pPr>
        <w:ind w:firstLine="709"/>
        <w:jc w:val="both"/>
        <w:rPr>
          <w:rFonts w:ascii="Times New Roman" w:hAnsi="Times New Roman" w:cs="Times New Roman"/>
          <w:spacing w:val="-6"/>
          <w:sz w:val="30"/>
          <w:szCs w:val="30"/>
          <w:u w:val="single"/>
        </w:rPr>
      </w:pPr>
      <w:r w:rsidRPr="00A6582A">
        <w:rPr>
          <w:rFonts w:ascii="Times New Roman" w:hAnsi="Times New Roman" w:cs="Times New Roman"/>
          <w:b/>
          <w:bCs/>
          <w:spacing w:val="-6"/>
          <w:sz w:val="30"/>
          <w:szCs w:val="30"/>
          <w:u w:val="single"/>
        </w:rPr>
        <w:t>4.5</w:t>
      </w:r>
      <w:r w:rsidRPr="00A6582A">
        <w:rPr>
          <w:rFonts w:ascii="Times New Roman" w:hAnsi="Times New Roman" w:cs="Times New Roman"/>
          <w:spacing w:val="-6"/>
          <w:sz w:val="30"/>
          <w:szCs w:val="30"/>
          <w:u w:val="single"/>
        </w:rPr>
        <w:t>. О регистрации в Едино</w:t>
      </w:r>
      <w:r w:rsidR="00445A73" w:rsidRPr="00A6582A">
        <w:rPr>
          <w:rFonts w:ascii="Times New Roman" w:hAnsi="Times New Roman" w:cs="Times New Roman"/>
          <w:spacing w:val="-6"/>
          <w:sz w:val="30"/>
          <w:szCs w:val="30"/>
          <w:u w:val="single"/>
        </w:rPr>
        <w:t>м</w:t>
      </w:r>
      <w:r w:rsidRPr="00A6582A">
        <w:rPr>
          <w:rFonts w:ascii="Times New Roman" w:hAnsi="Times New Roman" w:cs="Times New Roman"/>
          <w:spacing w:val="-6"/>
          <w:sz w:val="30"/>
          <w:szCs w:val="30"/>
          <w:u w:val="single"/>
        </w:rPr>
        <w:t xml:space="preserve"> </w:t>
      </w:r>
      <w:r w:rsidR="00445A73" w:rsidRPr="00A6582A">
        <w:rPr>
          <w:rFonts w:ascii="Times New Roman" w:hAnsi="Times New Roman" w:cs="Times New Roman"/>
          <w:spacing w:val="-6"/>
          <w:sz w:val="30"/>
          <w:szCs w:val="30"/>
          <w:u w:val="single"/>
        </w:rPr>
        <w:t>реестре</w:t>
      </w:r>
      <w:r w:rsidRPr="00A6582A">
        <w:rPr>
          <w:rFonts w:ascii="Times New Roman" w:hAnsi="Times New Roman" w:cs="Times New Roman"/>
          <w:spacing w:val="-6"/>
          <w:sz w:val="30"/>
          <w:szCs w:val="30"/>
          <w:u w:val="single"/>
        </w:rPr>
        <w:t xml:space="preserve"> объектов капитального строительства</w:t>
      </w:r>
      <w:r w:rsidR="00445A73" w:rsidRPr="00A6582A">
        <w:rPr>
          <w:rFonts w:ascii="Times New Roman" w:hAnsi="Times New Roman" w:cs="Times New Roman"/>
          <w:spacing w:val="-6"/>
          <w:sz w:val="30"/>
          <w:szCs w:val="30"/>
          <w:u w:val="single"/>
        </w:rPr>
        <w:t xml:space="preserve"> (далее – ЕРОКС)</w:t>
      </w:r>
      <w:r w:rsidR="00DD06F4">
        <w:rPr>
          <w:rFonts w:ascii="Times New Roman" w:hAnsi="Times New Roman" w:cs="Times New Roman"/>
          <w:spacing w:val="-6"/>
          <w:sz w:val="30"/>
          <w:szCs w:val="30"/>
          <w:u w:val="single"/>
        </w:rPr>
        <w:t>, а также регистрации объектов в органах государственного строительного надзора</w:t>
      </w:r>
      <w:r w:rsidRPr="00A6582A">
        <w:rPr>
          <w:rFonts w:ascii="Times New Roman" w:hAnsi="Times New Roman" w:cs="Times New Roman"/>
          <w:spacing w:val="-6"/>
          <w:sz w:val="30"/>
          <w:szCs w:val="30"/>
          <w:u w:val="single"/>
        </w:rPr>
        <w:t>.</w:t>
      </w:r>
    </w:p>
    <w:p w14:paraId="42258F4E" w14:textId="762A069F" w:rsidR="008A5CC9" w:rsidRPr="008A5CC9" w:rsidRDefault="0038629E" w:rsidP="008B4F74">
      <w:pPr>
        <w:ind w:firstLine="709"/>
        <w:jc w:val="both"/>
        <w:rPr>
          <w:rFonts w:ascii="Times New Roman" w:eastAsia="Calibri" w:hAnsi="Times New Roman" w:cs="Times New Roman"/>
          <w:bCs/>
          <w:iCs/>
          <w:sz w:val="30"/>
          <w:szCs w:val="30"/>
          <w:lang w:bidi="ru-RU"/>
        </w:rPr>
      </w:pPr>
      <w:r w:rsidRPr="00A6582A">
        <w:rPr>
          <w:rFonts w:ascii="Times New Roman" w:hAnsi="Times New Roman" w:cs="Times New Roman"/>
          <w:sz w:val="30"/>
          <w:szCs w:val="30"/>
        </w:rPr>
        <w:t xml:space="preserve">Форма акта приемки объекта строительства, относимого к четвертому и пятому классам сложности, законченного строительством в соответствии с подпунктом 1.2 пункта 1 Указа № 46, </w:t>
      </w:r>
      <w:r w:rsidRPr="00A6582A">
        <w:rPr>
          <w:rFonts w:ascii="Times New Roman" w:hAnsi="Times New Roman" w:cs="Times New Roman"/>
          <w:sz w:val="30"/>
          <w:szCs w:val="30"/>
        </w:rPr>
        <w:br/>
        <w:t>в эксплуатацию</w:t>
      </w:r>
      <w:r w:rsidR="00C363B0" w:rsidRPr="00A6582A">
        <w:rPr>
          <w:rFonts w:ascii="Times New Roman" w:hAnsi="Times New Roman" w:cs="Times New Roman"/>
          <w:sz w:val="30"/>
          <w:szCs w:val="30"/>
        </w:rPr>
        <w:t>,</w:t>
      </w:r>
      <w:r w:rsidRPr="00A6582A">
        <w:rPr>
          <w:rFonts w:ascii="Times New Roman" w:hAnsi="Times New Roman" w:cs="Times New Roman"/>
          <w:sz w:val="30"/>
          <w:szCs w:val="30"/>
        </w:rPr>
        <w:t xml:space="preserve"> </w:t>
      </w:r>
      <w:r w:rsidR="00C363B0" w:rsidRPr="00A6582A">
        <w:rPr>
          <w:rFonts w:ascii="Times New Roman" w:hAnsi="Times New Roman" w:cs="Times New Roman"/>
          <w:sz w:val="30"/>
          <w:szCs w:val="30"/>
        </w:rPr>
        <w:t>установленная</w:t>
      </w:r>
      <w:r w:rsidRPr="00A6582A">
        <w:rPr>
          <w:rFonts w:ascii="Times New Roman" w:hAnsi="Times New Roman" w:cs="Times New Roman"/>
          <w:sz w:val="30"/>
          <w:szCs w:val="30"/>
        </w:rPr>
        <w:t xml:space="preserve"> приложени</w:t>
      </w:r>
      <w:r w:rsidR="00C363B0" w:rsidRPr="00A6582A">
        <w:rPr>
          <w:rFonts w:ascii="Times New Roman" w:hAnsi="Times New Roman" w:cs="Times New Roman"/>
          <w:sz w:val="30"/>
          <w:szCs w:val="30"/>
        </w:rPr>
        <w:t>ем</w:t>
      </w:r>
      <w:r w:rsidRPr="00A6582A">
        <w:rPr>
          <w:rFonts w:ascii="Times New Roman" w:hAnsi="Times New Roman" w:cs="Times New Roman"/>
          <w:sz w:val="30"/>
          <w:szCs w:val="30"/>
        </w:rPr>
        <w:t xml:space="preserve"> 8-3 постановления Министерства архитектуры и строительства Республики Беларусь </w:t>
      </w:r>
      <w:r w:rsidR="00C363B0" w:rsidRPr="00A6582A">
        <w:rPr>
          <w:rFonts w:ascii="Times New Roman" w:hAnsi="Times New Roman" w:cs="Times New Roman"/>
          <w:sz w:val="30"/>
          <w:szCs w:val="30"/>
        </w:rPr>
        <w:br/>
      </w:r>
      <w:r w:rsidRPr="00A6582A">
        <w:rPr>
          <w:rFonts w:ascii="Times New Roman" w:hAnsi="Times New Roman" w:cs="Times New Roman"/>
          <w:sz w:val="30"/>
          <w:szCs w:val="30"/>
        </w:rPr>
        <w:t>от 6 декабря 2018 г. № 40</w:t>
      </w:r>
      <w:r w:rsidR="00C363B0" w:rsidRPr="00A6582A">
        <w:rPr>
          <w:rFonts w:ascii="Times New Roman" w:hAnsi="Times New Roman" w:cs="Times New Roman"/>
          <w:sz w:val="30"/>
          <w:szCs w:val="30"/>
        </w:rPr>
        <w:t xml:space="preserve">, содержит </w:t>
      </w:r>
      <w:r w:rsidR="008A5CC9" w:rsidRPr="00A6582A">
        <w:rPr>
          <w:rFonts w:ascii="Times New Roman" w:hAnsi="Times New Roman" w:cs="Times New Roman"/>
          <w:sz w:val="30"/>
          <w:szCs w:val="30"/>
        </w:rPr>
        <w:t>пункт 2</w:t>
      </w:r>
      <w:r w:rsidR="00765A17" w:rsidRPr="00A6582A">
        <w:rPr>
          <w:rFonts w:ascii="Times New Roman" w:hAnsi="Times New Roman" w:cs="Times New Roman"/>
          <w:sz w:val="30"/>
          <w:szCs w:val="30"/>
        </w:rPr>
        <w:t>, предусматривающ</w:t>
      </w:r>
      <w:r w:rsidR="008A5CC9" w:rsidRPr="00A6582A">
        <w:rPr>
          <w:rFonts w:ascii="Times New Roman" w:hAnsi="Times New Roman" w:cs="Times New Roman"/>
          <w:sz w:val="30"/>
          <w:szCs w:val="30"/>
        </w:rPr>
        <w:t>ий</w:t>
      </w:r>
      <w:r w:rsidR="00765A17" w:rsidRPr="00A6582A">
        <w:rPr>
          <w:rFonts w:ascii="Times New Roman" w:hAnsi="Times New Roman" w:cs="Times New Roman"/>
          <w:sz w:val="30"/>
          <w:szCs w:val="30"/>
        </w:rPr>
        <w:t xml:space="preserve"> </w:t>
      </w:r>
      <w:r w:rsidR="008A5CC9" w:rsidRPr="00A6582A">
        <w:rPr>
          <w:rFonts w:ascii="Times New Roman" w:hAnsi="Times New Roman" w:cs="Times New Roman"/>
          <w:sz w:val="30"/>
          <w:szCs w:val="30"/>
        </w:rPr>
        <w:t xml:space="preserve">указания </w:t>
      </w:r>
      <w:r w:rsidR="008A5CC9" w:rsidRPr="008A5CC9">
        <w:rPr>
          <w:rFonts w:ascii="Times New Roman" w:eastAsia="Calibri" w:hAnsi="Times New Roman" w:cs="Times New Roman"/>
          <w:b/>
          <w:iCs/>
          <w:sz w:val="30"/>
          <w:szCs w:val="30"/>
          <w:lang w:bidi="ru-RU"/>
        </w:rPr>
        <w:t>идентификационн</w:t>
      </w:r>
      <w:r w:rsidR="008A5CC9" w:rsidRPr="00A6582A">
        <w:rPr>
          <w:rFonts w:ascii="Times New Roman" w:eastAsia="Calibri" w:hAnsi="Times New Roman" w:cs="Times New Roman"/>
          <w:b/>
          <w:iCs/>
          <w:sz w:val="30"/>
          <w:szCs w:val="30"/>
          <w:lang w:bidi="ru-RU"/>
        </w:rPr>
        <w:t>ого</w:t>
      </w:r>
      <w:r w:rsidR="008A5CC9" w:rsidRPr="008A5CC9">
        <w:rPr>
          <w:rFonts w:ascii="Times New Roman" w:eastAsia="Calibri" w:hAnsi="Times New Roman" w:cs="Times New Roman"/>
          <w:b/>
          <w:iCs/>
          <w:sz w:val="30"/>
          <w:szCs w:val="30"/>
          <w:lang w:bidi="ru-RU"/>
        </w:rPr>
        <w:t xml:space="preserve"> </w:t>
      </w:r>
      <w:r w:rsidR="008A5CC9" w:rsidRPr="00A6582A">
        <w:rPr>
          <w:rFonts w:ascii="Times New Roman" w:eastAsia="Calibri" w:hAnsi="Times New Roman" w:cs="Times New Roman"/>
          <w:b/>
          <w:iCs/>
          <w:sz w:val="30"/>
          <w:szCs w:val="30"/>
          <w:lang w:bidi="ru-RU"/>
        </w:rPr>
        <w:t>номера</w:t>
      </w:r>
      <w:r w:rsidR="008A5CC9" w:rsidRPr="00A6582A">
        <w:rPr>
          <w:rFonts w:ascii="Times New Roman" w:eastAsia="Calibri" w:hAnsi="Times New Roman" w:cs="Times New Roman"/>
          <w:bCs/>
          <w:iCs/>
          <w:sz w:val="30"/>
          <w:szCs w:val="30"/>
          <w:lang w:bidi="ru-RU"/>
        </w:rPr>
        <w:t xml:space="preserve"> регистрации в ЕРОКС, что предполагает безусловность регистрации объекта строительства в данном реестре.</w:t>
      </w:r>
    </w:p>
    <w:p w14:paraId="4FD4930C" w14:textId="1BCAAF53" w:rsidR="00C14279" w:rsidRPr="00A6582A" w:rsidRDefault="00C14279" w:rsidP="008B4F74">
      <w:pPr>
        <w:ind w:firstLine="709"/>
        <w:jc w:val="both"/>
        <w:rPr>
          <w:rFonts w:ascii="Times New Roman" w:eastAsia="Calibri" w:hAnsi="Times New Roman" w:cs="Times New Roman"/>
          <w:bCs/>
          <w:iCs/>
          <w:sz w:val="30"/>
          <w:szCs w:val="30"/>
          <w:u w:val="single"/>
          <w:lang w:bidi="ru-RU"/>
        </w:rPr>
      </w:pPr>
      <w:r w:rsidRPr="00A6582A">
        <w:rPr>
          <w:rFonts w:ascii="Times New Roman" w:eastAsia="Calibri" w:hAnsi="Times New Roman" w:cs="Times New Roman"/>
          <w:b/>
          <w:iCs/>
          <w:sz w:val="30"/>
          <w:szCs w:val="30"/>
          <w:u w:val="single"/>
          <w:lang w:bidi="ru-RU"/>
        </w:rPr>
        <w:t>4.6.</w:t>
      </w:r>
      <w:r w:rsidRPr="00A6582A">
        <w:rPr>
          <w:rFonts w:ascii="Times New Roman" w:eastAsia="Calibri" w:hAnsi="Times New Roman" w:cs="Times New Roman"/>
          <w:bCs/>
          <w:iCs/>
          <w:sz w:val="30"/>
          <w:szCs w:val="30"/>
          <w:u w:val="single"/>
          <w:lang w:bidi="ru-RU"/>
        </w:rPr>
        <w:t> О критериях оценки при приемке</w:t>
      </w:r>
      <w:r w:rsidR="00E44C10" w:rsidRPr="00A6582A">
        <w:rPr>
          <w:rFonts w:ascii="Times New Roman" w:eastAsia="Calibri" w:hAnsi="Times New Roman" w:cs="Times New Roman"/>
          <w:bCs/>
          <w:iCs/>
          <w:sz w:val="30"/>
          <w:szCs w:val="30"/>
          <w:u w:val="single"/>
          <w:lang w:bidi="ru-RU"/>
        </w:rPr>
        <w:t>, отказ члена приемочной комиссии от подписания акта приемки</w:t>
      </w:r>
    </w:p>
    <w:p w14:paraId="1F0A41AD" w14:textId="77777777" w:rsidR="00C14279" w:rsidRPr="00A6582A" w:rsidRDefault="00C14279" w:rsidP="008B4F74">
      <w:pPr>
        <w:ind w:firstLine="709"/>
        <w:jc w:val="both"/>
        <w:rPr>
          <w:rFonts w:ascii="Times New Roman" w:eastAsia="Calibri" w:hAnsi="Times New Roman" w:cs="Times New Roman"/>
          <w:bCs/>
          <w:iCs/>
          <w:sz w:val="30"/>
          <w:szCs w:val="30"/>
          <w:lang w:bidi="ru-RU"/>
        </w:rPr>
      </w:pPr>
      <w:r w:rsidRPr="00A6582A">
        <w:rPr>
          <w:rFonts w:ascii="Times New Roman" w:eastAsia="Calibri" w:hAnsi="Times New Roman" w:cs="Times New Roman"/>
          <w:bCs/>
          <w:iCs/>
          <w:sz w:val="30"/>
          <w:szCs w:val="30"/>
          <w:lang w:bidi="ru-RU"/>
        </w:rPr>
        <w:t xml:space="preserve">При приемке в эксплуатацию объект оценивается приемочной комиссией по критериям, установленным в пункте 4 приложения к Указу № 46. </w:t>
      </w:r>
    </w:p>
    <w:p w14:paraId="7D36F508" w14:textId="3CC20927" w:rsidR="00C14279" w:rsidRPr="00A6582A" w:rsidRDefault="00C14279" w:rsidP="008B4F74">
      <w:pPr>
        <w:ind w:firstLine="709"/>
        <w:jc w:val="both"/>
        <w:rPr>
          <w:rFonts w:ascii="Times New Roman" w:eastAsia="Calibri" w:hAnsi="Times New Roman" w:cs="Times New Roman"/>
          <w:bCs/>
          <w:iCs/>
          <w:sz w:val="30"/>
          <w:szCs w:val="30"/>
          <w:lang w:bidi="ru-RU"/>
        </w:rPr>
      </w:pPr>
      <w:r w:rsidRPr="00A6582A">
        <w:rPr>
          <w:rFonts w:ascii="Times New Roman" w:eastAsia="Calibri" w:hAnsi="Times New Roman" w:cs="Times New Roman"/>
          <w:bCs/>
          <w:iCs/>
          <w:sz w:val="30"/>
          <w:szCs w:val="30"/>
          <w:lang w:bidi="ru-RU"/>
        </w:rPr>
        <w:t xml:space="preserve">Акт приемки объекта в эксплуатацию подписывается всеми членами </w:t>
      </w:r>
      <w:r w:rsidRPr="00A6582A">
        <w:rPr>
          <w:rFonts w:ascii="Times New Roman" w:eastAsia="Calibri" w:hAnsi="Times New Roman" w:cs="Times New Roman"/>
          <w:bCs/>
          <w:iCs/>
          <w:sz w:val="30"/>
          <w:szCs w:val="30"/>
          <w:lang w:bidi="ru-RU"/>
        </w:rPr>
        <w:lastRenderedPageBreak/>
        <w:t xml:space="preserve">приемочной комиссии. Отказ члена приемочной комиссии от подписания акта приемки объекта в эксплуатацию должен быть оформлен письменно не позднее даты окончания работы приемочной комиссии с обоснованием причин отказа. В случае непредставления членом приемочной комиссии письменного отказа от подписания акта приемки объекта в эксплуатацию </w:t>
      </w:r>
      <w:r w:rsidRPr="00A6582A">
        <w:rPr>
          <w:rFonts w:ascii="Times New Roman" w:eastAsia="Calibri" w:hAnsi="Times New Roman" w:cs="Times New Roman"/>
          <w:bCs/>
          <w:iCs/>
          <w:sz w:val="30"/>
          <w:szCs w:val="30"/>
          <w:lang w:bidi="ru-RU"/>
        </w:rPr>
        <w:br/>
        <w:t>с обоснованием причин такого отказа член приемочной комиссии обязан подписать указанный акт (статья 114 Кодекса). Члены приемочной комиссии несут ответственность по компетенции.</w:t>
      </w:r>
    </w:p>
    <w:p w14:paraId="0F6118CA" w14:textId="1A7801F3" w:rsidR="00D8765A" w:rsidRPr="00D8765A" w:rsidRDefault="00D8765A" w:rsidP="00285B88">
      <w:pPr>
        <w:tabs>
          <w:tab w:val="left" w:pos="0"/>
        </w:tabs>
        <w:ind w:firstLine="720"/>
        <w:jc w:val="both"/>
        <w:rPr>
          <w:rFonts w:ascii="Times New Roman" w:hAnsi="Times New Roman" w:cs="Times New Roman"/>
          <w:iCs/>
          <w:color w:val="000000"/>
          <w:sz w:val="30"/>
          <w:szCs w:val="30"/>
        </w:rPr>
      </w:pPr>
      <w:r w:rsidRPr="00D8765A">
        <w:rPr>
          <w:rFonts w:ascii="Times New Roman" w:hAnsi="Times New Roman" w:cs="Times New Roman"/>
          <w:iCs/>
          <w:color w:val="000000"/>
          <w:sz w:val="30"/>
          <w:szCs w:val="30"/>
        </w:rPr>
        <w:t xml:space="preserve">В случае, если строительно-монтажные работы на объекте осуществлялись без направления уведомления о начале выполнения строительно-монтажных работ в орган государственного строительного надзора, либо без согласования в установленном порядке эскизного проекта, применение упрощенного порядка строительства и приемки </w:t>
      </w:r>
      <w:r>
        <w:rPr>
          <w:rFonts w:ascii="Times New Roman" w:hAnsi="Times New Roman" w:cs="Times New Roman"/>
          <w:iCs/>
          <w:color w:val="000000"/>
          <w:sz w:val="30"/>
          <w:szCs w:val="30"/>
        </w:rPr>
        <w:br/>
      </w:r>
      <w:r w:rsidRPr="00D8765A">
        <w:rPr>
          <w:rFonts w:ascii="Times New Roman" w:hAnsi="Times New Roman" w:cs="Times New Roman"/>
          <w:iCs/>
          <w:color w:val="000000"/>
          <w:sz w:val="30"/>
          <w:szCs w:val="30"/>
        </w:rPr>
        <w:t xml:space="preserve">в соответствии с подпунктом 1.2 Указа № 46, по таким объектам </w:t>
      </w:r>
      <w:r>
        <w:rPr>
          <w:rFonts w:ascii="Times New Roman" w:hAnsi="Times New Roman" w:cs="Times New Roman"/>
          <w:iCs/>
          <w:color w:val="000000"/>
          <w:sz w:val="30"/>
          <w:szCs w:val="30"/>
        </w:rPr>
        <w:br/>
      </w:r>
      <w:r w:rsidRPr="00D8765A">
        <w:rPr>
          <w:rFonts w:ascii="Times New Roman" w:hAnsi="Times New Roman" w:cs="Times New Roman"/>
          <w:iCs/>
          <w:color w:val="000000"/>
          <w:sz w:val="30"/>
          <w:szCs w:val="30"/>
        </w:rPr>
        <w:t xml:space="preserve">не допускается. </w:t>
      </w:r>
    </w:p>
    <w:p w14:paraId="42FCBD80" w14:textId="1FEF9C81" w:rsidR="00285B88" w:rsidRPr="00CD712C" w:rsidRDefault="00370071" w:rsidP="00285B88">
      <w:pPr>
        <w:tabs>
          <w:tab w:val="left" w:pos="0"/>
        </w:tabs>
        <w:ind w:firstLine="720"/>
        <w:jc w:val="both"/>
        <w:rPr>
          <w:rFonts w:ascii="Times New Roman" w:hAnsi="Times New Roman" w:cs="Times New Roman"/>
          <w:sz w:val="30"/>
          <w:szCs w:val="30"/>
          <w:u w:val="single"/>
        </w:rPr>
      </w:pPr>
      <w:r w:rsidRPr="00CD712C">
        <w:rPr>
          <w:rFonts w:ascii="Times New Roman" w:hAnsi="Times New Roman" w:cs="Times New Roman"/>
          <w:b/>
          <w:bCs/>
          <w:iCs/>
          <w:color w:val="000000"/>
          <w:sz w:val="30"/>
          <w:szCs w:val="30"/>
          <w:u w:val="single"/>
        </w:rPr>
        <w:t>4.</w:t>
      </w:r>
      <w:r w:rsidR="00706A7D" w:rsidRPr="00CD712C">
        <w:rPr>
          <w:rFonts w:ascii="Times New Roman" w:hAnsi="Times New Roman" w:cs="Times New Roman"/>
          <w:b/>
          <w:bCs/>
          <w:iCs/>
          <w:color w:val="000000"/>
          <w:sz w:val="30"/>
          <w:szCs w:val="30"/>
          <w:u w:val="single"/>
        </w:rPr>
        <w:t>7</w:t>
      </w:r>
      <w:r w:rsidRPr="00CD712C">
        <w:rPr>
          <w:rFonts w:ascii="Times New Roman" w:hAnsi="Times New Roman" w:cs="Times New Roman"/>
          <w:b/>
          <w:bCs/>
          <w:iCs/>
          <w:color w:val="000000"/>
          <w:sz w:val="30"/>
          <w:szCs w:val="30"/>
          <w:u w:val="single"/>
        </w:rPr>
        <w:t>.</w:t>
      </w:r>
      <w:r w:rsidR="00CD712C" w:rsidRPr="00CD712C">
        <w:rPr>
          <w:rFonts w:ascii="Times New Roman" w:hAnsi="Times New Roman" w:cs="Times New Roman"/>
          <w:b/>
          <w:bCs/>
          <w:iCs/>
          <w:color w:val="000000"/>
          <w:sz w:val="30"/>
          <w:szCs w:val="30"/>
          <w:u w:val="single"/>
        </w:rPr>
        <w:t> </w:t>
      </w:r>
      <w:r w:rsidR="00285B88" w:rsidRPr="00CD712C">
        <w:rPr>
          <w:rFonts w:ascii="Times New Roman" w:hAnsi="Times New Roman" w:cs="Times New Roman"/>
          <w:sz w:val="30"/>
          <w:szCs w:val="30"/>
          <w:u w:val="single"/>
        </w:rPr>
        <w:t xml:space="preserve">О перечне документов, подтверждающих соответствие объекта строительства критериям, установленным в пункте 4 приложения к Указу № 46. </w:t>
      </w:r>
    </w:p>
    <w:p w14:paraId="17BF079B" w14:textId="77777777" w:rsidR="00285B88" w:rsidRPr="00A6582A" w:rsidRDefault="00285B88" w:rsidP="00285B88">
      <w:pPr>
        <w:tabs>
          <w:tab w:val="left" w:pos="0"/>
        </w:tabs>
        <w:ind w:firstLine="720"/>
        <w:jc w:val="both"/>
        <w:rPr>
          <w:rFonts w:ascii="Times New Roman" w:hAnsi="Times New Roman" w:cs="Times New Roman"/>
          <w:sz w:val="30"/>
          <w:szCs w:val="30"/>
        </w:rPr>
      </w:pPr>
      <w:r w:rsidRPr="00A6582A">
        <w:rPr>
          <w:rFonts w:ascii="Times New Roman" w:hAnsi="Times New Roman" w:cs="Times New Roman"/>
          <w:sz w:val="30"/>
          <w:szCs w:val="30"/>
        </w:rPr>
        <w:t>Исполнение данных критериев оценки должно подтверждаться наличием:</w:t>
      </w:r>
    </w:p>
    <w:p w14:paraId="169375CA" w14:textId="77777777" w:rsidR="00285B88" w:rsidRPr="00A6582A" w:rsidRDefault="00285B88" w:rsidP="00285B88">
      <w:pPr>
        <w:tabs>
          <w:tab w:val="left" w:pos="0"/>
        </w:tabs>
        <w:ind w:firstLine="720"/>
        <w:jc w:val="both"/>
        <w:rPr>
          <w:rFonts w:ascii="Times New Roman" w:hAnsi="Times New Roman" w:cs="Times New Roman"/>
          <w:sz w:val="30"/>
          <w:szCs w:val="30"/>
        </w:rPr>
      </w:pPr>
      <w:r w:rsidRPr="00A6582A">
        <w:rPr>
          <w:rFonts w:ascii="Times New Roman" w:hAnsi="Times New Roman" w:cs="Times New Roman"/>
          <w:sz w:val="30"/>
          <w:szCs w:val="30"/>
          <w:u w:val="single"/>
        </w:rPr>
        <w:t>при разработке чертежей</w:t>
      </w:r>
      <w:r w:rsidRPr="00A6582A">
        <w:rPr>
          <w:rFonts w:ascii="Times New Roman" w:hAnsi="Times New Roman" w:cs="Times New Roman"/>
          <w:sz w:val="30"/>
          <w:szCs w:val="30"/>
        </w:rPr>
        <w:t xml:space="preserve"> решений по надежности конструктивной схемы здания или сооружения, по мероприятиям в части подготовки строительной площадки, включая инженерную защиту, по защите </w:t>
      </w:r>
      <w:r w:rsidRPr="00A6582A">
        <w:rPr>
          <w:rFonts w:ascii="Times New Roman" w:hAnsi="Times New Roman" w:cs="Times New Roman"/>
          <w:sz w:val="30"/>
          <w:szCs w:val="30"/>
        </w:rPr>
        <w:br/>
        <w:t xml:space="preserve">от опасных природных и техногенных процессов (при наличии), по защите строительных конструкций зданий (сооружений) </w:t>
      </w:r>
      <w:r w:rsidRPr="00A6582A">
        <w:rPr>
          <w:rFonts w:ascii="Times New Roman" w:hAnsi="Times New Roman" w:cs="Times New Roman"/>
          <w:sz w:val="30"/>
          <w:szCs w:val="30"/>
        </w:rPr>
        <w:br/>
        <w:t>от коррозии, иного воздействия, а также решений обеспечивающих соблюдение требований пожарной безопасности, требований гигиены, защиты здоровья и наследственности человека, окружающей среды, требований защиты от шума и вибрации, требований безопасности при эксплуатации сооружений, требований экономии энергии и тепловой защиты;</w:t>
      </w:r>
    </w:p>
    <w:p w14:paraId="321A8DDE" w14:textId="77777777" w:rsidR="00285B88" w:rsidRPr="00A6582A" w:rsidRDefault="00285B88" w:rsidP="00285B88">
      <w:pPr>
        <w:tabs>
          <w:tab w:val="left" w:pos="0"/>
        </w:tabs>
        <w:ind w:firstLine="720"/>
        <w:jc w:val="both"/>
        <w:rPr>
          <w:rFonts w:ascii="Times New Roman" w:hAnsi="Times New Roman" w:cs="Times New Roman"/>
          <w:sz w:val="30"/>
          <w:szCs w:val="30"/>
          <w:u w:val="single"/>
        </w:rPr>
      </w:pPr>
      <w:r w:rsidRPr="00A6582A">
        <w:rPr>
          <w:rFonts w:ascii="Times New Roman" w:hAnsi="Times New Roman" w:cs="Times New Roman"/>
          <w:sz w:val="30"/>
          <w:szCs w:val="30"/>
          <w:u w:val="single"/>
        </w:rPr>
        <w:t>на момент приемки у заказчика:</w:t>
      </w:r>
    </w:p>
    <w:p w14:paraId="3FC13C10" w14:textId="77777777" w:rsidR="00285B88" w:rsidRPr="00A6582A" w:rsidRDefault="00285B88" w:rsidP="00285B88">
      <w:pPr>
        <w:tabs>
          <w:tab w:val="left" w:pos="0"/>
        </w:tabs>
        <w:ind w:firstLine="720"/>
        <w:jc w:val="both"/>
        <w:rPr>
          <w:rFonts w:ascii="Times New Roman" w:hAnsi="Times New Roman" w:cs="Times New Roman"/>
          <w:sz w:val="30"/>
          <w:szCs w:val="30"/>
        </w:rPr>
      </w:pPr>
      <w:r w:rsidRPr="00A6582A">
        <w:rPr>
          <w:rFonts w:ascii="Times New Roman" w:hAnsi="Times New Roman" w:cs="Times New Roman"/>
          <w:sz w:val="30"/>
          <w:szCs w:val="30"/>
        </w:rPr>
        <w:t>актов освидетельствования скрытых работ;</w:t>
      </w:r>
    </w:p>
    <w:p w14:paraId="732A176A" w14:textId="77777777" w:rsidR="00285B88" w:rsidRPr="00A6582A" w:rsidRDefault="00285B88" w:rsidP="00285B88">
      <w:pPr>
        <w:tabs>
          <w:tab w:val="left" w:pos="0"/>
        </w:tabs>
        <w:ind w:firstLine="720"/>
        <w:jc w:val="both"/>
        <w:rPr>
          <w:rFonts w:ascii="Times New Roman" w:hAnsi="Times New Roman" w:cs="Times New Roman"/>
          <w:sz w:val="30"/>
          <w:szCs w:val="30"/>
        </w:rPr>
      </w:pPr>
      <w:r w:rsidRPr="00A6582A">
        <w:rPr>
          <w:rFonts w:ascii="Times New Roman" w:hAnsi="Times New Roman" w:cs="Times New Roman"/>
          <w:sz w:val="30"/>
          <w:szCs w:val="30"/>
        </w:rPr>
        <w:t xml:space="preserve">актов промежуточной приемки ответственных конструкций; </w:t>
      </w:r>
    </w:p>
    <w:p w14:paraId="30D12309" w14:textId="77777777" w:rsidR="00285B88" w:rsidRPr="00A6582A" w:rsidRDefault="00285B88" w:rsidP="00285B88">
      <w:pPr>
        <w:tabs>
          <w:tab w:val="left" w:pos="0"/>
        </w:tabs>
        <w:ind w:firstLine="720"/>
        <w:jc w:val="both"/>
        <w:rPr>
          <w:rFonts w:ascii="Times New Roman" w:hAnsi="Times New Roman" w:cs="Times New Roman"/>
          <w:sz w:val="30"/>
          <w:szCs w:val="30"/>
        </w:rPr>
      </w:pPr>
      <w:r w:rsidRPr="00A6582A">
        <w:rPr>
          <w:rFonts w:ascii="Times New Roman" w:hAnsi="Times New Roman" w:cs="Times New Roman"/>
          <w:sz w:val="30"/>
          <w:szCs w:val="30"/>
        </w:rPr>
        <w:t>актов испытаний: технологических трубопроводов, внутренних систем газо-, электро-, теплоснабжения (отопления и вентиляции), холодного и горячего водоснабжения; водоотведения (канализации), наружных сетей газо-, электро-, теплоснабжения, водоснабжения, водоотведения (канализации) и дренажных устройств, устройств, обеспечивающих взрыво-, пожаробезопасность и молниезащиту;</w:t>
      </w:r>
    </w:p>
    <w:p w14:paraId="6239EEE7" w14:textId="77777777" w:rsidR="00285B88" w:rsidRPr="00A6582A" w:rsidRDefault="00285B88" w:rsidP="00285B88">
      <w:pPr>
        <w:tabs>
          <w:tab w:val="left" w:pos="0"/>
        </w:tabs>
        <w:ind w:firstLine="720"/>
        <w:jc w:val="both"/>
        <w:rPr>
          <w:rFonts w:ascii="Times New Roman" w:hAnsi="Times New Roman" w:cs="Times New Roman"/>
          <w:sz w:val="30"/>
          <w:szCs w:val="30"/>
        </w:rPr>
      </w:pPr>
      <w:r w:rsidRPr="00A6582A">
        <w:rPr>
          <w:rFonts w:ascii="Times New Roman" w:hAnsi="Times New Roman" w:cs="Times New Roman"/>
          <w:sz w:val="30"/>
          <w:szCs w:val="30"/>
        </w:rPr>
        <w:t xml:space="preserve">актов индивидуальных испытаний смонтированного оборудования; </w:t>
      </w:r>
    </w:p>
    <w:p w14:paraId="638EFD91" w14:textId="77777777" w:rsidR="00285B88" w:rsidRPr="00A6582A" w:rsidRDefault="00285B88" w:rsidP="00285B88">
      <w:pPr>
        <w:tabs>
          <w:tab w:val="left" w:pos="0"/>
        </w:tabs>
        <w:ind w:firstLine="720"/>
        <w:jc w:val="both"/>
        <w:rPr>
          <w:rFonts w:ascii="Times New Roman" w:hAnsi="Times New Roman" w:cs="Times New Roman"/>
          <w:sz w:val="30"/>
          <w:szCs w:val="30"/>
        </w:rPr>
      </w:pPr>
      <w:r w:rsidRPr="00A6582A">
        <w:rPr>
          <w:rFonts w:ascii="Times New Roman" w:hAnsi="Times New Roman" w:cs="Times New Roman"/>
          <w:sz w:val="30"/>
          <w:szCs w:val="30"/>
        </w:rPr>
        <w:t xml:space="preserve">актов приемки оборудования после комплексного опробования; </w:t>
      </w:r>
    </w:p>
    <w:p w14:paraId="7FA281DB" w14:textId="77777777" w:rsidR="00285B88" w:rsidRPr="00A6582A" w:rsidRDefault="00285B88" w:rsidP="00285B88">
      <w:pPr>
        <w:tabs>
          <w:tab w:val="left" w:pos="0"/>
        </w:tabs>
        <w:ind w:firstLine="720"/>
        <w:jc w:val="both"/>
        <w:rPr>
          <w:rFonts w:ascii="Times New Roman" w:hAnsi="Times New Roman" w:cs="Times New Roman"/>
          <w:sz w:val="30"/>
          <w:szCs w:val="30"/>
        </w:rPr>
      </w:pPr>
      <w:r w:rsidRPr="00A6582A">
        <w:rPr>
          <w:rFonts w:ascii="Times New Roman" w:hAnsi="Times New Roman" w:cs="Times New Roman"/>
          <w:sz w:val="30"/>
          <w:szCs w:val="30"/>
        </w:rPr>
        <w:t>документов об оценке соответствия строительных материалов и (или) строительных изделий.</w:t>
      </w:r>
    </w:p>
    <w:p w14:paraId="185CBB20" w14:textId="5E7923E6" w:rsidR="00285B88" w:rsidRPr="00A6582A" w:rsidRDefault="00285B88" w:rsidP="00285B88">
      <w:pPr>
        <w:tabs>
          <w:tab w:val="left" w:pos="0"/>
        </w:tabs>
        <w:ind w:firstLine="720"/>
        <w:jc w:val="both"/>
        <w:rPr>
          <w:rFonts w:ascii="Times New Roman" w:hAnsi="Times New Roman" w:cs="Times New Roman"/>
          <w:sz w:val="30"/>
          <w:szCs w:val="30"/>
        </w:rPr>
      </w:pPr>
      <w:r w:rsidRPr="00A6582A">
        <w:rPr>
          <w:rFonts w:ascii="Times New Roman" w:hAnsi="Times New Roman" w:cs="Times New Roman"/>
          <w:sz w:val="30"/>
          <w:szCs w:val="30"/>
        </w:rPr>
        <w:t xml:space="preserve">Отсутствие данных документов или решений в составе чертежей является основанием для отказа членов приемочной комиссии </w:t>
      </w:r>
      <w:r w:rsidR="002A3336" w:rsidRPr="00A6582A">
        <w:rPr>
          <w:rFonts w:ascii="Times New Roman" w:hAnsi="Times New Roman" w:cs="Times New Roman"/>
          <w:sz w:val="30"/>
          <w:szCs w:val="30"/>
        </w:rPr>
        <w:br/>
      </w:r>
      <w:r w:rsidRPr="00A6582A">
        <w:rPr>
          <w:rFonts w:ascii="Times New Roman" w:hAnsi="Times New Roman" w:cs="Times New Roman"/>
          <w:sz w:val="30"/>
          <w:szCs w:val="30"/>
        </w:rPr>
        <w:t>от подписания акта приемки.</w:t>
      </w:r>
    </w:p>
    <w:p w14:paraId="3D98247F" w14:textId="38838B2C" w:rsidR="00C52488" w:rsidRPr="00A6582A" w:rsidRDefault="00C52488" w:rsidP="008F3814">
      <w:pPr>
        <w:ind w:firstLine="709"/>
        <w:jc w:val="both"/>
        <w:rPr>
          <w:rFonts w:ascii="Times New Roman" w:hAnsi="Times New Roman" w:cs="Times New Roman"/>
          <w:iCs/>
          <w:sz w:val="30"/>
          <w:szCs w:val="30"/>
          <w:u w:val="single"/>
        </w:rPr>
      </w:pPr>
      <w:r w:rsidRPr="00A6582A">
        <w:rPr>
          <w:rFonts w:ascii="Times New Roman" w:hAnsi="Times New Roman" w:cs="Times New Roman"/>
          <w:b/>
          <w:bCs/>
          <w:iCs/>
          <w:color w:val="000000"/>
          <w:sz w:val="30"/>
          <w:szCs w:val="30"/>
          <w:u w:val="single"/>
        </w:rPr>
        <w:t>4.</w:t>
      </w:r>
      <w:r w:rsidR="00706A7D" w:rsidRPr="00A6582A">
        <w:rPr>
          <w:rFonts w:ascii="Times New Roman" w:hAnsi="Times New Roman" w:cs="Times New Roman"/>
          <w:b/>
          <w:bCs/>
          <w:iCs/>
          <w:color w:val="000000"/>
          <w:sz w:val="30"/>
          <w:szCs w:val="30"/>
          <w:u w:val="single"/>
        </w:rPr>
        <w:t>8</w:t>
      </w:r>
      <w:r w:rsidR="00706A7D" w:rsidRPr="00A6582A">
        <w:rPr>
          <w:rFonts w:ascii="Times New Roman" w:hAnsi="Times New Roman" w:cs="Times New Roman"/>
          <w:iCs/>
          <w:color w:val="000000"/>
          <w:sz w:val="30"/>
          <w:szCs w:val="30"/>
          <w:u w:val="single"/>
        </w:rPr>
        <w:t>.</w:t>
      </w:r>
      <w:r w:rsidR="00932619" w:rsidRPr="00A6582A">
        <w:rPr>
          <w:rFonts w:ascii="Times New Roman" w:hAnsi="Times New Roman" w:cs="Times New Roman"/>
          <w:iCs/>
          <w:color w:val="000000"/>
          <w:sz w:val="30"/>
          <w:szCs w:val="30"/>
          <w:u w:val="single"/>
        </w:rPr>
        <w:t xml:space="preserve"> О </w:t>
      </w:r>
      <w:r w:rsidR="00932619" w:rsidRPr="00A6582A">
        <w:rPr>
          <w:rFonts w:ascii="Times New Roman" w:hAnsi="Times New Roman" w:cs="Times New Roman"/>
          <w:iCs/>
          <w:sz w:val="30"/>
          <w:szCs w:val="30"/>
          <w:u w:val="single"/>
        </w:rPr>
        <w:t>приемке в эксплуатацию объектов, строительство которых осуществлялось в соответствии с подпунктом 1.2 пункта 1 Указа</w:t>
      </w:r>
      <w:r w:rsidR="00AF1F19" w:rsidRPr="00A6582A">
        <w:rPr>
          <w:rFonts w:ascii="Times New Roman" w:hAnsi="Times New Roman" w:cs="Times New Roman"/>
          <w:iCs/>
          <w:sz w:val="30"/>
          <w:szCs w:val="30"/>
          <w:u w:val="single"/>
        </w:rPr>
        <w:t xml:space="preserve"> № 46</w:t>
      </w:r>
      <w:r w:rsidR="00932619" w:rsidRPr="00A6582A">
        <w:rPr>
          <w:rFonts w:ascii="Times New Roman" w:hAnsi="Times New Roman" w:cs="Times New Roman"/>
          <w:iCs/>
          <w:sz w:val="30"/>
          <w:szCs w:val="30"/>
          <w:u w:val="single"/>
        </w:rPr>
        <w:t xml:space="preserve">, </w:t>
      </w:r>
      <w:r w:rsidR="00932619" w:rsidRPr="00A6582A">
        <w:rPr>
          <w:rFonts w:ascii="Times New Roman" w:hAnsi="Times New Roman" w:cs="Times New Roman"/>
          <w:iCs/>
          <w:sz w:val="30"/>
          <w:szCs w:val="30"/>
          <w:u w:val="single"/>
        </w:rPr>
        <w:br/>
        <w:t>в порядке, предусмотренном для объектов самовольного строительства.</w:t>
      </w:r>
    </w:p>
    <w:p w14:paraId="6A003827" w14:textId="77777777" w:rsidR="00DD5558" w:rsidRPr="00A6582A" w:rsidRDefault="00DD5558" w:rsidP="00DD5558">
      <w:pPr>
        <w:pStyle w:val="il-text-alignjustify"/>
        <w:shd w:val="clear" w:color="auto" w:fill="FFFFFF"/>
        <w:spacing w:before="0" w:beforeAutospacing="0" w:after="0" w:afterAutospacing="0"/>
        <w:ind w:firstLine="709"/>
        <w:jc w:val="both"/>
        <w:rPr>
          <w:rStyle w:val="word-wrapper"/>
          <w:color w:val="242424"/>
          <w:sz w:val="30"/>
          <w:szCs w:val="30"/>
        </w:rPr>
      </w:pPr>
      <w:r w:rsidRPr="00A6582A">
        <w:rPr>
          <w:rStyle w:val="word-wrapper"/>
          <w:color w:val="242424"/>
          <w:sz w:val="30"/>
          <w:szCs w:val="30"/>
        </w:rPr>
        <w:t>Согласно статье 223 Гражданского Кодекса Республики Беларусь только объект строительства, созданный в результате самовольного строительства, является самовольной постройкой.</w:t>
      </w:r>
    </w:p>
    <w:p w14:paraId="5EF262BB" w14:textId="762C9234" w:rsidR="00932619" w:rsidRPr="00A6582A" w:rsidRDefault="00380055" w:rsidP="008F3814">
      <w:pPr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A6582A">
        <w:rPr>
          <w:rFonts w:ascii="Times New Roman" w:hAnsi="Times New Roman" w:cs="Times New Roman"/>
          <w:iCs/>
          <w:sz w:val="30"/>
          <w:szCs w:val="30"/>
        </w:rPr>
        <w:t xml:space="preserve">Положением о порядке принятия решений по самовольным постройкам, утвержденным постановлением Совета Министров Республики Беларусь от 22 декабря 2007 г. № 1802 </w:t>
      </w:r>
      <w:r w:rsidR="000D4174" w:rsidRPr="00A6582A">
        <w:rPr>
          <w:rFonts w:ascii="Times New Roman" w:hAnsi="Times New Roman" w:cs="Times New Roman"/>
          <w:sz w:val="30"/>
          <w:szCs w:val="30"/>
        </w:rPr>
        <w:t>предусмотрено обязательное оформление актов приемки в эксплуатацию самовольно построенных объектов</w:t>
      </w:r>
      <w:r w:rsidRPr="00A6582A">
        <w:rPr>
          <w:rFonts w:ascii="Times New Roman" w:hAnsi="Times New Roman" w:cs="Times New Roman"/>
          <w:sz w:val="30"/>
          <w:szCs w:val="30"/>
        </w:rPr>
        <w:t>.</w:t>
      </w:r>
    </w:p>
    <w:p w14:paraId="00F4779B" w14:textId="6C2A533E" w:rsidR="00FE4A9E" w:rsidRPr="00A6582A" w:rsidRDefault="00FE4A9E" w:rsidP="00FE4A9E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kern w:val="1"/>
          <w:sz w:val="30"/>
          <w:szCs w:val="30"/>
        </w:rPr>
      </w:pPr>
      <w:r w:rsidRPr="00A6582A">
        <w:rPr>
          <w:rFonts w:ascii="Times New Roman" w:hAnsi="Times New Roman" w:cs="Times New Roman"/>
          <w:sz w:val="30"/>
          <w:szCs w:val="30"/>
        </w:rPr>
        <w:t>Также, ч</w:t>
      </w:r>
      <w:r w:rsidRPr="00A6582A">
        <w:rPr>
          <w:rFonts w:ascii="Times New Roman" w:hAnsi="Times New Roman" w:cs="Times New Roman"/>
          <w:kern w:val="1"/>
          <w:sz w:val="30"/>
          <w:szCs w:val="30"/>
        </w:rPr>
        <w:t xml:space="preserve">астью четвертой подпункта 1.2 пункта 1 Указа </w:t>
      </w:r>
      <w:r w:rsidRPr="00A6582A">
        <w:rPr>
          <w:rFonts w:ascii="Times New Roman" w:hAnsi="Times New Roman" w:cs="Times New Roman"/>
          <w:sz w:val="30"/>
          <w:szCs w:val="30"/>
        </w:rPr>
        <w:t xml:space="preserve">№ 46 </w:t>
      </w:r>
      <w:r w:rsidRPr="00A6582A">
        <w:rPr>
          <w:rFonts w:ascii="Times New Roman" w:hAnsi="Times New Roman" w:cs="Times New Roman"/>
          <w:sz w:val="30"/>
          <w:szCs w:val="30"/>
        </w:rPr>
        <w:br/>
      </w:r>
      <w:r w:rsidRPr="00A6582A">
        <w:rPr>
          <w:rFonts w:ascii="Times New Roman" w:hAnsi="Times New Roman" w:cs="Times New Roman"/>
          <w:kern w:val="1"/>
          <w:sz w:val="30"/>
          <w:szCs w:val="30"/>
        </w:rPr>
        <w:t xml:space="preserve">установлено, что законченный строительством объект </w:t>
      </w:r>
      <w:r w:rsidRPr="00A6582A">
        <w:rPr>
          <w:rFonts w:ascii="Times New Roman" w:hAnsi="Times New Roman" w:cs="Times New Roman"/>
          <w:kern w:val="1"/>
          <w:sz w:val="30"/>
          <w:szCs w:val="30"/>
          <w:u w:val="single"/>
        </w:rPr>
        <w:t>не является самовольной постройкой</w:t>
      </w:r>
      <w:r w:rsidRPr="00A6582A">
        <w:rPr>
          <w:rFonts w:ascii="Times New Roman" w:hAnsi="Times New Roman" w:cs="Times New Roman"/>
          <w:kern w:val="1"/>
          <w:sz w:val="30"/>
          <w:szCs w:val="30"/>
        </w:rPr>
        <w:t>.</w:t>
      </w:r>
    </w:p>
    <w:p w14:paraId="3D9D27BC" w14:textId="004C1B9D" w:rsidR="00FE4A9E" w:rsidRPr="00A6582A" w:rsidRDefault="00FE4A9E" w:rsidP="00FE4A9E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A6582A">
        <w:rPr>
          <w:rFonts w:ascii="Times New Roman" w:hAnsi="Times New Roman" w:cs="Times New Roman"/>
          <w:kern w:val="1"/>
          <w:sz w:val="30"/>
          <w:szCs w:val="30"/>
        </w:rPr>
        <w:t xml:space="preserve">Установленная норма изначально исключает возможность оформления актов </w:t>
      </w:r>
      <w:r w:rsidRPr="00A6582A">
        <w:rPr>
          <w:rFonts w:ascii="Times New Roman" w:hAnsi="Times New Roman" w:cs="Times New Roman"/>
          <w:sz w:val="30"/>
          <w:szCs w:val="30"/>
        </w:rPr>
        <w:t>приемки в эксплуатацию самовольно построенных объектов в отношении объектов, реализуемых на основании условий и прав, предоставленных пунктом 1.2 Указа № 46.</w:t>
      </w:r>
    </w:p>
    <w:p w14:paraId="510A3A81" w14:textId="77777777" w:rsidR="00FE4A9E" w:rsidRPr="00A6582A" w:rsidRDefault="00FE4A9E" w:rsidP="00FE4A9E">
      <w:pPr>
        <w:autoSpaceDE w:val="0"/>
        <w:autoSpaceDN w:val="0"/>
        <w:adjustRightInd w:val="0"/>
        <w:spacing w:line="320" w:lineRule="exact"/>
        <w:jc w:val="both"/>
        <w:rPr>
          <w:rFonts w:ascii="Times New Roman" w:hAnsi="Times New Roman" w:cs="Times New Roman"/>
          <w:b/>
          <w:bCs/>
          <w:i/>
          <w:iCs/>
          <w:sz w:val="30"/>
          <w:szCs w:val="30"/>
        </w:rPr>
      </w:pPr>
      <w:r w:rsidRPr="00A6582A">
        <w:rPr>
          <w:rFonts w:ascii="Times New Roman" w:hAnsi="Times New Roman" w:cs="Times New Roman"/>
          <w:b/>
          <w:bCs/>
          <w:i/>
          <w:iCs/>
          <w:sz w:val="30"/>
          <w:szCs w:val="30"/>
        </w:rPr>
        <w:t>Справочно.</w:t>
      </w:r>
    </w:p>
    <w:p w14:paraId="107338B0" w14:textId="77777777" w:rsidR="00FE4A9E" w:rsidRPr="00A6582A" w:rsidRDefault="00FE4A9E" w:rsidP="00FE4A9E">
      <w:pPr>
        <w:autoSpaceDE w:val="0"/>
        <w:autoSpaceDN w:val="0"/>
        <w:adjustRightInd w:val="0"/>
        <w:spacing w:line="280" w:lineRule="exact"/>
        <w:ind w:firstLine="709"/>
        <w:jc w:val="both"/>
        <w:rPr>
          <w:rFonts w:ascii="Times New Roman" w:hAnsi="Times New Roman" w:cs="Times New Roman"/>
          <w:i/>
          <w:iCs/>
          <w:sz w:val="30"/>
          <w:szCs w:val="30"/>
        </w:rPr>
      </w:pPr>
      <w:r w:rsidRPr="00A6582A">
        <w:rPr>
          <w:rFonts w:ascii="Times New Roman" w:hAnsi="Times New Roman" w:cs="Times New Roman"/>
          <w:i/>
          <w:iCs/>
          <w:sz w:val="30"/>
          <w:szCs w:val="30"/>
        </w:rPr>
        <w:t xml:space="preserve">Для приемки объектов, реализуемых на основании пункта 1.2 </w:t>
      </w:r>
      <w:r w:rsidRPr="00A6582A">
        <w:rPr>
          <w:rFonts w:ascii="Times New Roman" w:hAnsi="Times New Roman" w:cs="Times New Roman"/>
          <w:i/>
          <w:iCs/>
          <w:sz w:val="30"/>
          <w:szCs w:val="30"/>
        </w:rPr>
        <w:br/>
        <w:t>Указа № 46, постановлением Министерства архитектуры и строительства Республики Беларусь от 24.04.2025 № 49 утверждена соответствующая форма акта приемки объекта строительства.</w:t>
      </w:r>
    </w:p>
    <w:p w14:paraId="77BC0C31" w14:textId="661022CE" w:rsidR="00706A7D" w:rsidRPr="00A6582A" w:rsidRDefault="00706A7D" w:rsidP="00706A7D">
      <w:pPr>
        <w:ind w:firstLine="709"/>
        <w:jc w:val="both"/>
        <w:rPr>
          <w:rFonts w:ascii="Times New Roman" w:eastAsia="Calibri" w:hAnsi="Times New Roman" w:cs="Times New Roman"/>
          <w:bCs/>
          <w:iCs/>
          <w:sz w:val="30"/>
          <w:szCs w:val="30"/>
          <w:u w:val="single"/>
          <w:lang w:bidi="ru-RU"/>
        </w:rPr>
      </w:pPr>
      <w:r w:rsidRPr="00A6582A">
        <w:rPr>
          <w:rFonts w:ascii="Times New Roman" w:eastAsia="Calibri" w:hAnsi="Times New Roman" w:cs="Times New Roman"/>
          <w:b/>
          <w:iCs/>
          <w:sz w:val="30"/>
          <w:szCs w:val="30"/>
          <w:u w:val="single"/>
          <w:lang w:bidi="ru-RU"/>
        </w:rPr>
        <w:t>4.9</w:t>
      </w:r>
      <w:r w:rsidRPr="00A6582A">
        <w:rPr>
          <w:rFonts w:ascii="Times New Roman" w:eastAsia="Calibri" w:hAnsi="Times New Roman" w:cs="Times New Roman"/>
          <w:bCs/>
          <w:iCs/>
          <w:sz w:val="30"/>
          <w:szCs w:val="30"/>
          <w:u w:val="single"/>
          <w:lang w:bidi="ru-RU"/>
        </w:rPr>
        <w:t>. Техническая эксплуатация зданий (сооружений), завершенных строительством и принятых в эксплуатацию с применением упрощенного порядка.</w:t>
      </w:r>
    </w:p>
    <w:p w14:paraId="0B9D2594" w14:textId="11474F5B" w:rsidR="00706A7D" w:rsidRPr="00A6582A" w:rsidRDefault="00706A7D" w:rsidP="00706A7D">
      <w:pPr>
        <w:ind w:firstLine="709"/>
        <w:jc w:val="both"/>
        <w:rPr>
          <w:rFonts w:ascii="Times New Roman" w:eastAsia="Calibri" w:hAnsi="Times New Roman" w:cs="Times New Roman"/>
          <w:bCs/>
          <w:iCs/>
          <w:sz w:val="30"/>
          <w:szCs w:val="30"/>
          <w:lang w:bidi="ru-RU"/>
        </w:rPr>
      </w:pPr>
      <w:r w:rsidRPr="00A6582A">
        <w:rPr>
          <w:rFonts w:ascii="Times New Roman" w:eastAsia="Calibri" w:hAnsi="Times New Roman" w:cs="Times New Roman"/>
          <w:bCs/>
          <w:iCs/>
          <w:sz w:val="30"/>
          <w:szCs w:val="30"/>
          <w:lang w:bidi="ru-RU"/>
        </w:rPr>
        <w:t>Техническая эксплуатация зданий (сооружений) должна осуществляться в соответствии с документацией, на основании которой осуществлялось их строительство.</w:t>
      </w:r>
    </w:p>
    <w:p w14:paraId="26B745A8" w14:textId="03C4C708" w:rsidR="00706A7D" w:rsidRPr="00A6582A" w:rsidRDefault="00706A7D" w:rsidP="00706A7D">
      <w:pPr>
        <w:ind w:firstLine="709"/>
        <w:jc w:val="both"/>
        <w:rPr>
          <w:rFonts w:ascii="Times New Roman" w:eastAsia="Calibri" w:hAnsi="Times New Roman" w:cs="Times New Roman"/>
          <w:bCs/>
          <w:iCs/>
          <w:sz w:val="30"/>
          <w:szCs w:val="30"/>
          <w:lang w:bidi="ru-RU"/>
        </w:rPr>
      </w:pPr>
      <w:r w:rsidRPr="00A6582A">
        <w:rPr>
          <w:rFonts w:ascii="Times New Roman" w:eastAsia="Calibri" w:hAnsi="Times New Roman" w:cs="Times New Roman"/>
          <w:bCs/>
          <w:iCs/>
          <w:sz w:val="30"/>
          <w:szCs w:val="30"/>
          <w:lang w:bidi="ru-RU"/>
        </w:rPr>
        <w:t xml:space="preserve">При этом отмечаем, что согласно Декрету Президента Республики Беларусь от 23 ноября 2017 г. № 7 «О развитии предпринимательства» </w:t>
      </w:r>
      <w:r w:rsidR="007B5C43" w:rsidRPr="00A6582A">
        <w:rPr>
          <w:rFonts w:ascii="Times New Roman" w:eastAsia="Calibri" w:hAnsi="Times New Roman" w:cs="Times New Roman"/>
          <w:bCs/>
          <w:iCs/>
          <w:sz w:val="30"/>
          <w:szCs w:val="30"/>
          <w:lang w:bidi="ru-RU"/>
        </w:rPr>
        <w:t xml:space="preserve">(далее – Декрет № 7) </w:t>
      </w:r>
      <w:r w:rsidRPr="00A6582A">
        <w:rPr>
          <w:rFonts w:ascii="Times New Roman" w:eastAsia="Calibri" w:hAnsi="Times New Roman" w:cs="Times New Roman"/>
          <w:bCs/>
          <w:iCs/>
          <w:sz w:val="30"/>
          <w:szCs w:val="30"/>
          <w:lang w:bidi="ru-RU"/>
        </w:rPr>
        <w:t>утверждены:</w:t>
      </w:r>
    </w:p>
    <w:p w14:paraId="5FF7FBEC" w14:textId="77777777" w:rsidR="00706A7D" w:rsidRPr="00A6582A" w:rsidRDefault="00706A7D" w:rsidP="00706A7D">
      <w:pPr>
        <w:ind w:firstLine="709"/>
        <w:jc w:val="both"/>
        <w:rPr>
          <w:rFonts w:ascii="Times New Roman" w:eastAsia="Calibri" w:hAnsi="Times New Roman" w:cs="Times New Roman"/>
          <w:bCs/>
          <w:iCs/>
          <w:sz w:val="30"/>
          <w:szCs w:val="30"/>
          <w:lang w:bidi="ru-RU"/>
        </w:rPr>
      </w:pPr>
      <w:r w:rsidRPr="00A6582A">
        <w:rPr>
          <w:rFonts w:ascii="Times New Roman" w:eastAsia="Calibri" w:hAnsi="Times New Roman" w:cs="Times New Roman"/>
          <w:bCs/>
          <w:iCs/>
          <w:sz w:val="30"/>
          <w:szCs w:val="30"/>
          <w:lang w:bidi="ru-RU"/>
        </w:rPr>
        <w:t>общие требования пожарной безопасности к содержанию и эксплуатации капитальных строений (зданий, сооружений), изолированных помещений и иных объектов, принадлежащих субъектам хозяйствования;</w:t>
      </w:r>
    </w:p>
    <w:p w14:paraId="478867EC" w14:textId="77777777" w:rsidR="00706A7D" w:rsidRPr="00A6582A" w:rsidRDefault="00706A7D" w:rsidP="00706A7D">
      <w:pPr>
        <w:ind w:firstLine="709"/>
        <w:jc w:val="both"/>
        <w:rPr>
          <w:rFonts w:ascii="Times New Roman" w:eastAsia="Calibri" w:hAnsi="Times New Roman" w:cs="Times New Roman"/>
          <w:bCs/>
          <w:iCs/>
          <w:sz w:val="30"/>
          <w:szCs w:val="30"/>
          <w:lang w:bidi="ru-RU"/>
        </w:rPr>
      </w:pPr>
      <w:r w:rsidRPr="00A6582A">
        <w:rPr>
          <w:rFonts w:ascii="Times New Roman" w:eastAsia="Calibri" w:hAnsi="Times New Roman" w:cs="Times New Roman"/>
          <w:bCs/>
          <w:iCs/>
          <w:sz w:val="30"/>
          <w:szCs w:val="30"/>
          <w:lang w:bidi="ru-RU"/>
        </w:rPr>
        <w:t>общие санитарно-эпидемиологические требования к содержанию и эксплуатации капитальных строений (зданий, сооружений), изолированных помещений и иных объектов, принадлежащих субъектам хозяйствования;</w:t>
      </w:r>
    </w:p>
    <w:p w14:paraId="5707A4BF" w14:textId="77777777" w:rsidR="00706A7D" w:rsidRPr="00A6582A" w:rsidRDefault="00706A7D" w:rsidP="00706A7D">
      <w:pPr>
        <w:ind w:firstLine="709"/>
        <w:jc w:val="both"/>
        <w:rPr>
          <w:rFonts w:ascii="Times New Roman" w:eastAsia="Calibri" w:hAnsi="Times New Roman" w:cs="Times New Roman"/>
          <w:bCs/>
          <w:iCs/>
          <w:sz w:val="30"/>
          <w:szCs w:val="30"/>
          <w:lang w:bidi="ru-RU"/>
        </w:rPr>
      </w:pPr>
      <w:r w:rsidRPr="00A6582A">
        <w:rPr>
          <w:rFonts w:ascii="Times New Roman" w:eastAsia="Calibri" w:hAnsi="Times New Roman" w:cs="Times New Roman"/>
          <w:bCs/>
          <w:iCs/>
          <w:sz w:val="30"/>
          <w:szCs w:val="30"/>
          <w:lang w:bidi="ru-RU"/>
        </w:rPr>
        <w:t>общие требования в области охраны окружающей среды к содержанию и эксплуатации капитальных строений (зданий, сооружений), изолированных помещений и иных объектов, принадлежащих субъектам хозяйствования;</w:t>
      </w:r>
    </w:p>
    <w:p w14:paraId="5B480F53" w14:textId="77777777" w:rsidR="00706A7D" w:rsidRPr="00A6582A" w:rsidRDefault="00706A7D" w:rsidP="00706A7D">
      <w:pPr>
        <w:ind w:firstLine="709"/>
        <w:jc w:val="both"/>
        <w:rPr>
          <w:rFonts w:ascii="Times New Roman" w:eastAsia="Calibri" w:hAnsi="Times New Roman" w:cs="Times New Roman"/>
          <w:bCs/>
          <w:iCs/>
          <w:sz w:val="30"/>
          <w:szCs w:val="30"/>
          <w:lang w:bidi="ru-RU"/>
        </w:rPr>
      </w:pPr>
      <w:r w:rsidRPr="00A6582A">
        <w:rPr>
          <w:rFonts w:ascii="Times New Roman" w:eastAsia="Calibri" w:hAnsi="Times New Roman" w:cs="Times New Roman"/>
          <w:bCs/>
          <w:iCs/>
          <w:sz w:val="30"/>
          <w:szCs w:val="30"/>
          <w:lang w:bidi="ru-RU"/>
        </w:rPr>
        <w:t>общие требования в области ветеринарии к содержанию и эксплуатации капитальных строений (зданий, сооружений), изолированных помещений и иных объектов, принадлежащих субъектам хозяйствования.</w:t>
      </w:r>
    </w:p>
    <w:p w14:paraId="7680B81E" w14:textId="3A54B518" w:rsidR="00706A7D" w:rsidRPr="00A6582A" w:rsidRDefault="00706A7D" w:rsidP="00706A7D">
      <w:pPr>
        <w:ind w:firstLine="709"/>
        <w:jc w:val="both"/>
        <w:rPr>
          <w:rFonts w:ascii="Times New Roman" w:eastAsia="Calibri" w:hAnsi="Times New Roman" w:cs="Times New Roman"/>
          <w:bCs/>
          <w:iCs/>
          <w:sz w:val="30"/>
          <w:szCs w:val="30"/>
          <w:lang w:bidi="ru-RU"/>
        </w:rPr>
      </w:pPr>
      <w:r w:rsidRPr="00A6582A">
        <w:rPr>
          <w:rFonts w:ascii="Times New Roman" w:eastAsia="Calibri" w:hAnsi="Times New Roman" w:cs="Times New Roman"/>
          <w:bCs/>
          <w:iCs/>
          <w:sz w:val="30"/>
          <w:szCs w:val="30"/>
          <w:lang w:bidi="ru-RU"/>
        </w:rPr>
        <w:t xml:space="preserve">Согласно подпункту 3.5 Декрета № 7 субъекты хозяйствования </w:t>
      </w:r>
      <w:r w:rsidR="00FE422E">
        <w:rPr>
          <w:rFonts w:ascii="Times New Roman" w:eastAsia="Calibri" w:hAnsi="Times New Roman" w:cs="Times New Roman"/>
          <w:bCs/>
          <w:iCs/>
          <w:sz w:val="30"/>
          <w:szCs w:val="30"/>
          <w:lang w:bidi="ru-RU"/>
        </w:rPr>
        <w:br/>
      </w:r>
      <w:r w:rsidRPr="00A6582A">
        <w:rPr>
          <w:rFonts w:ascii="Times New Roman" w:eastAsia="Calibri" w:hAnsi="Times New Roman" w:cs="Times New Roman"/>
          <w:bCs/>
          <w:iCs/>
          <w:sz w:val="30"/>
          <w:szCs w:val="30"/>
          <w:lang w:bidi="ru-RU"/>
        </w:rPr>
        <w:t xml:space="preserve">в процессе осуществления экономической деятельности </w:t>
      </w:r>
      <w:r w:rsidRPr="00A6582A">
        <w:rPr>
          <w:rFonts w:ascii="Times New Roman" w:eastAsia="Calibri" w:hAnsi="Times New Roman" w:cs="Times New Roman"/>
          <w:b/>
          <w:iCs/>
          <w:sz w:val="30"/>
          <w:szCs w:val="30"/>
          <w:lang w:bidi="ru-RU"/>
        </w:rPr>
        <w:t>обязаны</w:t>
      </w:r>
      <w:r w:rsidRPr="00A6582A">
        <w:rPr>
          <w:rFonts w:ascii="Times New Roman" w:eastAsia="Calibri" w:hAnsi="Times New Roman" w:cs="Times New Roman"/>
          <w:bCs/>
          <w:iCs/>
          <w:sz w:val="30"/>
          <w:szCs w:val="30"/>
          <w:lang w:bidi="ru-RU"/>
        </w:rPr>
        <w:t xml:space="preserve"> соблюдать вышеуказанные общие требования.</w:t>
      </w:r>
    </w:p>
    <w:p w14:paraId="0A008035" w14:textId="77777777" w:rsidR="009B6466" w:rsidRPr="00706A7D" w:rsidRDefault="009B6466" w:rsidP="00706A7D">
      <w:pPr>
        <w:ind w:firstLine="709"/>
        <w:jc w:val="both"/>
        <w:rPr>
          <w:rFonts w:ascii="Times New Roman" w:hAnsi="Times New Roman" w:cs="Times New Roman"/>
          <w:spacing w:val="-6"/>
          <w:sz w:val="30"/>
          <w:szCs w:val="30"/>
        </w:rPr>
      </w:pPr>
    </w:p>
    <w:sectPr w:rsidR="009B6466" w:rsidRPr="00706A7D" w:rsidSect="00FC0A52">
      <w:headerReference w:type="default" r:id="rId6"/>
      <w:pgSz w:w="11906" w:h="16838"/>
      <w:pgMar w:top="1134" w:right="567" w:bottom="1276" w:left="1701" w:header="397" w:footer="0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0AF42D" w14:textId="77777777" w:rsidR="00BE3C49" w:rsidRDefault="00BE3C49" w:rsidP="00462E1A">
      <w:r>
        <w:separator/>
      </w:r>
    </w:p>
  </w:endnote>
  <w:endnote w:type="continuationSeparator" w:id="0">
    <w:p w14:paraId="42F784B1" w14:textId="77777777" w:rsidR="00BE3C49" w:rsidRDefault="00BE3C49" w:rsidP="00462E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Liberation Serif;Times New Roma">
    <w:altName w:val="Times New Roman"/>
    <w:panose1 w:val="00000000000000000000"/>
    <w:charset w:val="00"/>
    <w:family w:val="roman"/>
    <w:notTrueType/>
    <w:pitch w:val="default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C0B488" w14:textId="77777777" w:rsidR="00BE3C49" w:rsidRDefault="00BE3C49" w:rsidP="00462E1A">
      <w:r>
        <w:separator/>
      </w:r>
    </w:p>
  </w:footnote>
  <w:footnote w:type="continuationSeparator" w:id="0">
    <w:p w14:paraId="5008C003" w14:textId="77777777" w:rsidR="00BE3C49" w:rsidRDefault="00BE3C49" w:rsidP="00462E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128546768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30"/>
        <w:szCs w:val="30"/>
      </w:rPr>
    </w:sdtEndPr>
    <w:sdtContent>
      <w:p w14:paraId="73896AB0" w14:textId="0ED7E713" w:rsidR="003758B7" w:rsidRPr="00C073D9" w:rsidRDefault="003758B7">
        <w:pPr>
          <w:pStyle w:val="ac"/>
          <w:jc w:val="center"/>
          <w:rPr>
            <w:rFonts w:ascii="Times New Roman" w:hAnsi="Times New Roman" w:cs="Times New Roman"/>
            <w:sz w:val="30"/>
            <w:szCs w:val="30"/>
          </w:rPr>
        </w:pPr>
        <w:r w:rsidRPr="00C073D9">
          <w:rPr>
            <w:rFonts w:ascii="Times New Roman" w:hAnsi="Times New Roman" w:cs="Times New Roman"/>
            <w:sz w:val="30"/>
            <w:szCs w:val="30"/>
          </w:rPr>
          <w:fldChar w:fldCharType="begin"/>
        </w:r>
        <w:r w:rsidRPr="00C073D9">
          <w:rPr>
            <w:rFonts w:ascii="Times New Roman" w:hAnsi="Times New Roman" w:cs="Times New Roman"/>
            <w:sz w:val="30"/>
            <w:szCs w:val="30"/>
          </w:rPr>
          <w:instrText>PAGE   \* MERGEFORMAT</w:instrText>
        </w:r>
        <w:r w:rsidRPr="00C073D9">
          <w:rPr>
            <w:rFonts w:ascii="Times New Roman" w:hAnsi="Times New Roman" w:cs="Times New Roman"/>
            <w:sz w:val="30"/>
            <w:szCs w:val="30"/>
          </w:rPr>
          <w:fldChar w:fldCharType="separate"/>
        </w:r>
        <w:r w:rsidRPr="00C073D9">
          <w:rPr>
            <w:rFonts w:ascii="Times New Roman" w:hAnsi="Times New Roman" w:cs="Times New Roman"/>
            <w:sz w:val="30"/>
            <w:szCs w:val="30"/>
          </w:rPr>
          <w:t>2</w:t>
        </w:r>
        <w:r w:rsidRPr="00C073D9">
          <w:rPr>
            <w:rFonts w:ascii="Times New Roman" w:hAnsi="Times New Roman" w:cs="Times New Roman"/>
            <w:sz w:val="30"/>
            <w:szCs w:val="30"/>
          </w:rPr>
          <w:fldChar w:fldCharType="end"/>
        </w:r>
      </w:p>
    </w:sdtContent>
  </w:sdt>
  <w:p w14:paraId="5D6EFA7C" w14:textId="77777777" w:rsidR="00462E1A" w:rsidRDefault="00462E1A">
    <w:pPr>
      <w:pStyle w:val="ac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D17"/>
    <w:rsid w:val="00016493"/>
    <w:rsid w:val="00030C44"/>
    <w:rsid w:val="00041A04"/>
    <w:rsid w:val="00044F01"/>
    <w:rsid w:val="00045433"/>
    <w:rsid w:val="0005203C"/>
    <w:rsid w:val="000556FF"/>
    <w:rsid w:val="00074F03"/>
    <w:rsid w:val="00075C95"/>
    <w:rsid w:val="00087C56"/>
    <w:rsid w:val="000916B5"/>
    <w:rsid w:val="00093771"/>
    <w:rsid w:val="000941C6"/>
    <w:rsid w:val="00095DE5"/>
    <w:rsid w:val="000C4C5A"/>
    <w:rsid w:val="000C518C"/>
    <w:rsid w:val="000C6AEE"/>
    <w:rsid w:val="000D12B5"/>
    <w:rsid w:val="000D4174"/>
    <w:rsid w:val="000D6C3F"/>
    <w:rsid w:val="000E2DD9"/>
    <w:rsid w:val="000E6A2A"/>
    <w:rsid w:val="000F0D64"/>
    <w:rsid w:val="000F1711"/>
    <w:rsid w:val="000F4383"/>
    <w:rsid w:val="000F48B8"/>
    <w:rsid w:val="000F7601"/>
    <w:rsid w:val="00101F6B"/>
    <w:rsid w:val="00102D3C"/>
    <w:rsid w:val="00105FA2"/>
    <w:rsid w:val="00106965"/>
    <w:rsid w:val="00113DA5"/>
    <w:rsid w:val="001147EC"/>
    <w:rsid w:val="00120ABA"/>
    <w:rsid w:val="00126119"/>
    <w:rsid w:val="001320C9"/>
    <w:rsid w:val="00132400"/>
    <w:rsid w:val="00153E66"/>
    <w:rsid w:val="0017200B"/>
    <w:rsid w:val="00177D13"/>
    <w:rsid w:val="00181564"/>
    <w:rsid w:val="00181DCC"/>
    <w:rsid w:val="00190589"/>
    <w:rsid w:val="001A03E4"/>
    <w:rsid w:val="001A6783"/>
    <w:rsid w:val="001A6F20"/>
    <w:rsid w:val="001A6F8C"/>
    <w:rsid w:val="001B1E3B"/>
    <w:rsid w:val="001B2465"/>
    <w:rsid w:val="001B4FF0"/>
    <w:rsid w:val="001B5DD4"/>
    <w:rsid w:val="001B5FCD"/>
    <w:rsid w:val="001C22F4"/>
    <w:rsid w:val="001C6FA6"/>
    <w:rsid w:val="001C7F92"/>
    <w:rsid w:val="001D762A"/>
    <w:rsid w:val="001E17CA"/>
    <w:rsid w:val="001E2156"/>
    <w:rsid w:val="001E3296"/>
    <w:rsid w:val="001E4115"/>
    <w:rsid w:val="001F12D0"/>
    <w:rsid w:val="001F132E"/>
    <w:rsid w:val="001F545B"/>
    <w:rsid w:val="001F753A"/>
    <w:rsid w:val="0020311C"/>
    <w:rsid w:val="0021057D"/>
    <w:rsid w:val="00212E0E"/>
    <w:rsid w:val="00223558"/>
    <w:rsid w:val="0022375A"/>
    <w:rsid w:val="00234717"/>
    <w:rsid w:val="00234DCD"/>
    <w:rsid w:val="00235863"/>
    <w:rsid w:val="0024469F"/>
    <w:rsid w:val="002520C6"/>
    <w:rsid w:val="00253CE3"/>
    <w:rsid w:val="0026486E"/>
    <w:rsid w:val="0027516A"/>
    <w:rsid w:val="00277501"/>
    <w:rsid w:val="0028454F"/>
    <w:rsid w:val="00285966"/>
    <w:rsid w:val="00285B88"/>
    <w:rsid w:val="002922B1"/>
    <w:rsid w:val="00294FE6"/>
    <w:rsid w:val="002A0FD3"/>
    <w:rsid w:val="002A3336"/>
    <w:rsid w:val="002A7007"/>
    <w:rsid w:val="002B054B"/>
    <w:rsid w:val="002B7DF2"/>
    <w:rsid w:val="002C0453"/>
    <w:rsid w:val="002C0C69"/>
    <w:rsid w:val="002D165F"/>
    <w:rsid w:val="002D240B"/>
    <w:rsid w:val="002D2BD3"/>
    <w:rsid w:val="002D34AF"/>
    <w:rsid w:val="002D7607"/>
    <w:rsid w:val="002E0F59"/>
    <w:rsid w:val="002E3B36"/>
    <w:rsid w:val="002F0093"/>
    <w:rsid w:val="002F118E"/>
    <w:rsid w:val="00306441"/>
    <w:rsid w:val="00306ECE"/>
    <w:rsid w:val="003107B7"/>
    <w:rsid w:val="00312DFD"/>
    <w:rsid w:val="0031304B"/>
    <w:rsid w:val="00314134"/>
    <w:rsid w:val="00317E92"/>
    <w:rsid w:val="00320FBE"/>
    <w:rsid w:val="0032156C"/>
    <w:rsid w:val="0032176F"/>
    <w:rsid w:val="00322A41"/>
    <w:rsid w:val="00335CF1"/>
    <w:rsid w:val="0034501D"/>
    <w:rsid w:val="003517ED"/>
    <w:rsid w:val="003518B0"/>
    <w:rsid w:val="00353C66"/>
    <w:rsid w:val="0036302D"/>
    <w:rsid w:val="003644CF"/>
    <w:rsid w:val="0036689C"/>
    <w:rsid w:val="00370071"/>
    <w:rsid w:val="00374D2C"/>
    <w:rsid w:val="003753AA"/>
    <w:rsid w:val="003758B7"/>
    <w:rsid w:val="003766F7"/>
    <w:rsid w:val="00380055"/>
    <w:rsid w:val="0038028E"/>
    <w:rsid w:val="0038629E"/>
    <w:rsid w:val="003879F5"/>
    <w:rsid w:val="00390E00"/>
    <w:rsid w:val="003A0194"/>
    <w:rsid w:val="003B2C64"/>
    <w:rsid w:val="003B59E9"/>
    <w:rsid w:val="003D0932"/>
    <w:rsid w:val="003D1A71"/>
    <w:rsid w:val="003F043D"/>
    <w:rsid w:val="003F662C"/>
    <w:rsid w:val="00400382"/>
    <w:rsid w:val="00402FD5"/>
    <w:rsid w:val="004058ED"/>
    <w:rsid w:val="0040718B"/>
    <w:rsid w:val="00417CD1"/>
    <w:rsid w:val="00424390"/>
    <w:rsid w:val="0042735B"/>
    <w:rsid w:val="004342EF"/>
    <w:rsid w:val="00434778"/>
    <w:rsid w:val="0043480F"/>
    <w:rsid w:val="00437545"/>
    <w:rsid w:val="004410BA"/>
    <w:rsid w:val="00442E27"/>
    <w:rsid w:val="004438D3"/>
    <w:rsid w:val="00443F35"/>
    <w:rsid w:val="00445A73"/>
    <w:rsid w:val="00452244"/>
    <w:rsid w:val="004524AA"/>
    <w:rsid w:val="004562BC"/>
    <w:rsid w:val="00460D45"/>
    <w:rsid w:val="00462E1A"/>
    <w:rsid w:val="00470560"/>
    <w:rsid w:val="0049330F"/>
    <w:rsid w:val="004B4937"/>
    <w:rsid w:val="004F1230"/>
    <w:rsid w:val="004F2F5F"/>
    <w:rsid w:val="00500D67"/>
    <w:rsid w:val="00507499"/>
    <w:rsid w:val="00507B7B"/>
    <w:rsid w:val="00513BB4"/>
    <w:rsid w:val="00523E84"/>
    <w:rsid w:val="005250FE"/>
    <w:rsid w:val="00526CAC"/>
    <w:rsid w:val="00527D62"/>
    <w:rsid w:val="005307E5"/>
    <w:rsid w:val="00533AF3"/>
    <w:rsid w:val="00540F79"/>
    <w:rsid w:val="00550FD9"/>
    <w:rsid w:val="00552627"/>
    <w:rsid w:val="00552C8D"/>
    <w:rsid w:val="0056000C"/>
    <w:rsid w:val="00561562"/>
    <w:rsid w:val="00561DF6"/>
    <w:rsid w:val="0056329C"/>
    <w:rsid w:val="0056419B"/>
    <w:rsid w:val="00570D17"/>
    <w:rsid w:val="00592971"/>
    <w:rsid w:val="005A14FF"/>
    <w:rsid w:val="005A60E5"/>
    <w:rsid w:val="005B07F9"/>
    <w:rsid w:val="005B5F72"/>
    <w:rsid w:val="005B62A0"/>
    <w:rsid w:val="005B7960"/>
    <w:rsid w:val="005D1803"/>
    <w:rsid w:val="005D3142"/>
    <w:rsid w:val="005D487E"/>
    <w:rsid w:val="005F1966"/>
    <w:rsid w:val="005F27D5"/>
    <w:rsid w:val="00602A1C"/>
    <w:rsid w:val="00604680"/>
    <w:rsid w:val="006074BC"/>
    <w:rsid w:val="00616257"/>
    <w:rsid w:val="00617188"/>
    <w:rsid w:val="00620CBE"/>
    <w:rsid w:val="00623F47"/>
    <w:rsid w:val="006273C9"/>
    <w:rsid w:val="00632D42"/>
    <w:rsid w:val="00635498"/>
    <w:rsid w:val="0063680D"/>
    <w:rsid w:val="00640B2B"/>
    <w:rsid w:val="00640F7A"/>
    <w:rsid w:val="00642DBB"/>
    <w:rsid w:val="0064315E"/>
    <w:rsid w:val="00657EF1"/>
    <w:rsid w:val="00661B19"/>
    <w:rsid w:val="00662B61"/>
    <w:rsid w:val="00663D05"/>
    <w:rsid w:val="00663D47"/>
    <w:rsid w:val="00665F4E"/>
    <w:rsid w:val="0067246F"/>
    <w:rsid w:val="006858FD"/>
    <w:rsid w:val="006A50B9"/>
    <w:rsid w:val="006A6599"/>
    <w:rsid w:val="006B2BB5"/>
    <w:rsid w:val="006C049C"/>
    <w:rsid w:val="006C2AD3"/>
    <w:rsid w:val="006C446C"/>
    <w:rsid w:val="006C4D27"/>
    <w:rsid w:val="006C7A0C"/>
    <w:rsid w:val="006F24F5"/>
    <w:rsid w:val="006F4B2F"/>
    <w:rsid w:val="00702F0B"/>
    <w:rsid w:val="007044AF"/>
    <w:rsid w:val="00704C6C"/>
    <w:rsid w:val="00706A7D"/>
    <w:rsid w:val="00707915"/>
    <w:rsid w:val="00711BC3"/>
    <w:rsid w:val="00712427"/>
    <w:rsid w:val="007132CE"/>
    <w:rsid w:val="00713CB0"/>
    <w:rsid w:val="007152FB"/>
    <w:rsid w:val="007157B6"/>
    <w:rsid w:val="007265C1"/>
    <w:rsid w:val="00726C58"/>
    <w:rsid w:val="00727610"/>
    <w:rsid w:val="00731936"/>
    <w:rsid w:val="00732692"/>
    <w:rsid w:val="007455A7"/>
    <w:rsid w:val="00750E4D"/>
    <w:rsid w:val="00751F46"/>
    <w:rsid w:val="00757AC7"/>
    <w:rsid w:val="00765A17"/>
    <w:rsid w:val="00766C7B"/>
    <w:rsid w:val="00770622"/>
    <w:rsid w:val="00785B6C"/>
    <w:rsid w:val="00790E6E"/>
    <w:rsid w:val="0079365B"/>
    <w:rsid w:val="007A08C7"/>
    <w:rsid w:val="007B5C43"/>
    <w:rsid w:val="007B7055"/>
    <w:rsid w:val="007C5564"/>
    <w:rsid w:val="007D2EE6"/>
    <w:rsid w:val="007D44F0"/>
    <w:rsid w:val="007D7183"/>
    <w:rsid w:val="007D7A60"/>
    <w:rsid w:val="007E0146"/>
    <w:rsid w:val="007E435A"/>
    <w:rsid w:val="007F410A"/>
    <w:rsid w:val="007F4217"/>
    <w:rsid w:val="007F7F93"/>
    <w:rsid w:val="0080736A"/>
    <w:rsid w:val="00823CD4"/>
    <w:rsid w:val="00825489"/>
    <w:rsid w:val="00840637"/>
    <w:rsid w:val="0084372C"/>
    <w:rsid w:val="00880D1A"/>
    <w:rsid w:val="00883C5A"/>
    <w:rsid w:val="00884689"/>
    <w:rsid w:val="00885C46"/>
    <w:rsid w:val="0088660E"/>
    <w:rsid w:val="00886B23"/>
    <w:rsid w:val="008A3016"/>
    <w:rsid w:val="008A5CC9"/>
    <w:rsid w:val="008B2496"/>
    <w:rsid w:val="008B4F74"/>
    <w:rsid w:val="008C148E"/>
    <w:rsid w:val="008E12DE"/>
    <w:rsid w:val="008F0F39"/>
    <w:rsid w:val="008F3814"/>
    <w:rsid w:val="00906277"/>
    <w:rsid w:val="00906355"/>
    <w:rsid w:val="00910EA2"/>
    <w:rsid w:val="00912643"/>
    <w:rsid w:val="009140D7"/>
    <w:rsid w:val="00914C33"/>
    <w:rsid w:val="0092027E"/>
    <w:rsid w:val="00927B8F"/>
    <w:rsid w:val="00932619"/>
    <w:rsid w:val="009341C9"/>
    <w:rsid w:val="00934974"/>
    <w:rsid w:val="00945015"/>
    <w:rsid w:val="00947977"/>
    <w:rsid w:val="009672FC"/>
    <w:rsid w:val="00970A72"/>
    <w:rsid w:val="00972346"/>
    <w:rsid w:val="00983F19"/>
    <w:rsid w:val="00994E7C"/>
    <w:rsid w:val="009A23F2"/>
    <w:rsid w:val="009B36C5"/>
    <w:rsid w:val="009B6002"/>
    <w:rsid w:val="009B6466"/>
    <w:rsid w:val="009C0C82"/>
    <w:rsid w:val="009C2386"/>
    <w:rsid w:val="009C5637"/>
    <w:rsid w:val="009D3806"/>
    <w:rsid w:val="009D3E62"/>
    <w:rsid w:val="009D6846"/>
    <w:rsid w:val="009E09DD"/>
    <w:rsid w:val="009E1E44"/>
    <w:rsid w:val="009E2993"/>
    <w:rsid w:val="009E3D32"/>
    <w:rsid w:val="009F2950"/>
    <w:rsid w:val="009F7916"/>
    <w:rsid w:val="00A00FFA"/>
    <w:rsid w:val="00A01525"/>
    <w:rsid w:val="00A03333"/>
    <w:rsid w:val="00A166CC"/>
    <w:rsid w:val="00A17689"/>
    <w:rsid w:val="00A217F5"/>
    <w:rsid w:val="00A25BA3"/>
    <w:rsid w:val="00A32B3E"/>
    <w:rsid w:val="00A339EA"/>
    <w:rsid w:val="00A37F03"/>
    <w:rsid w:val="00A4181A"/>
    <w:rsid w:val="00A44DED"/>
    <w:rsid w:val="00A457A4"/>
    <w:rsid w:val="00A47579"/>
    <w:rsid w:val="00A54669"/>
    <w:rsid w:val="00A6012C"/>
    <w:rsid w:val="00A6486A"/>
    <w:rsid w:val="00A6582A"/>
    <w:rsid w:val="00A7053C"/>
    <w:rsid w:val="00A7254B"/>
    <w:rsid w:val="00A821D1"/>
    <w:rsid w:val="00A856A2"/>
    <w:rsid w:val="00AA32F9"/>
    <w:rsid w:val="00AB1A02"/>
    <w:rsid w:val="00AB5507"/>
    <w:rsid w:val="00AC5610"/>
    <w:rsid w:val="00AE72B1"/>
    <w:rsid w:val="00AF1F19"/>
    <w:rsid w:val="00AF2D14"/>
    <w:rsid w:val="00AF34B5"/>
    <w:rsid w:val="00AF5FEA"/>
    <w:rsid w:val="00B06A45"/>
    <w:rsid w:val="00B1515E"/>
    <w:rsid w:val="00B15F78"/>
    <w:rsid w:val="00B16D8D"/>
    <w:rsid w:val="00B21419"/>
    <w:rsid w:val="00B24B77"/>
    <w:rsid w:val="00B31F48"/>
    <w:rsid w:val="00B34282"/>
    <w:rsid w:val="00B44B13"/>
    <w:rsid w:val="00B51E9A"/>
    <w:rsid w:val="00B52FAE"/>
    <w:rsid w:val="00B553BC"/>
    <w:rsid w:val="00B6308A"/>
    <w:rsid w:val="00B7033F"/>
    <w:rsid w:val="00B71051"/>
    <w:rsid w:val="00B74D21"/>
    <w:rsid w:val="00B91C19"/>
    <w:rsid w:val="00B95E59"/>
    <w:rsid w:val="00B9676E"/>
    <w:rsid w:val="00BA081C"/>
    <w:rsid w:val="00BC190A"/>
    <w:rsid w:val="00BD22EB"/>
    <w:rsid w:val="00BD2FD7"/>
    <w:rsid w:val="00BD37EC"/>
    <w:rsid w:val="00BE0390"/>
    <w:rsid w:val="00BE3C49"/>
    <w:rsid w:val="00BE5734"/>
    <w:rsid w:val="00BE7489"/>
    <w:rsid w:val="00BF382B"/>
    <w:rsid w:val="00BF72E8"/>
    <w:rsid w:val="00C06654"/>
    <w:rsid w:val="00C073D9"/>
    <w:rsid w:val="00C079E9"/>
    <w:rsid w:val="00C14279"/>
    <w:rsid w:val="00C15DAB"/>
    <w:rsid w:val="00C16CA3"/>
    <w:rsid w:val="00C17FDD"/>
    <w:rsid w:val="00C2181D"/>
    <w:rsid w:val="00C23C95"/>
    <w:rsid w:val="00C31D3B"/>
    <w:rsid w:val="00C363B0"/>
    <w:rsid w:val="00C367BF"/>
    <w:rsid w:val="00C45B08"/>
    <w:rsid w:val="00C4646E"/>
    <w:rsid w:val="00C46518"/>
    <w:rsid w:val="00C52488"/>
    <w:rsid w:val="00C61722"/>
    <w:rsid w:val="00C61A19"/>
    <w:rsid w:val="00C65037"/>
    <w:rsid w:val="00C674EC"/>
    <w:rsid w:val="00C808E7"/>
    <w:rsid w:val="00C867CE"/>
    <w:rsid w:val="00C911D6"/>
    <w:rsid w:val="00C91783"/>
    <w:rsid w:val="00C942C4"/>
    <w:rsid w:val="00C97FCC"/>
    <w:rsid w:val="00CA0F03"/>
    <w:rsid w:val="00CA42D6"/>
    <w:rsid w:val="00CB169F"/>
    <w:rsid w:val="00CC34BF"/>
    <w:rsid w:val="00CC6DAC"/>
    <w:rsid w:val="00CC74F4"/>
    <w:rsid w:val="00CC7915"/>
    <w:rsid w:val="00CC7BD8"/>
    <w:rsid w:val="00CD6C1B"/>
    <w:rsid w:val="00CD712C"/>
    <w:rsid w:val="00CE689E"/>
    <w:rsid w:val="00CF5CFF"/>
    <w:rsid w:val="00D0274A"/>
    <w:rsid w:val="00D202A0"/>
    <w:rsid w:val="00D23495"/>
    <w:rsid w:val="00D32411"/>
    <w:rsid w:val="00D34538"/>
    <w:rsid w:val="00D4657C"/>
    <w:rsid w:val="00D51EC6"/>
    <w:rsid w:val="00D53F29"/>
    <w:rsid w:val="00D566B1"/>
    <w:rsid w:val="00D56973"/>
    <w:rsid w:val="00D613F5"/>
    <w:rsid w:val="00D643D3"/>
    <w:rsid w:val="00D65F98"/>
    <w:rsid w:val="00D67A8C"/>
    <w:rsid w:val="00D7481B"/>
    <w:rsid w:val="00D77308"/>
    <w:rsid w:val="00D77A7F"/>
    <w:rsid w:val="00D77F75"/>
    <w:rsid w:val="00D80220"/>
    <w:rsid w:val="00D8765A"/>
    <w:rsid w:val="00D97646"/>
    <w:rsid w:val="00DA340E"/>
    <w:rsid w:val="00DB0004"/>
    <w:rsid w:val="00DB296D"/>
    <w:rsid w:val="00DC059B"/>
    <w:rsid w:val="00DD06F4"/>
    <w:rsid w:val="00DD38FD"/>
    <w:rsid w:val="00DD5558"/>
    <w:rsid w:val="00DE155D"/>
    <w:rsid w:val="00DF0604"/>
    <w:rsid w:val="00DF0CDB"/>
    <w:rsid w:val="00E110F6"/>
    <w:rsid w:val="00E1369E"/>
    <w:rsid w:val="00E16083"/>
    <w:rsid w:val="00E27661"/>
    <w:rsid w:val="00E27BFA"/>
    <w:rsid w:val="00E303DB"/>
    <w:rsid w:val="00E36978"/>
    <w:rsid w:val="00E41848"/>
    <w:rsid w:val="00E43E76"/>
    <w:rsid w:val="00E44C10"/>
    <w:rsid w:val="00E53CA7"/>
    <w:rsid w:val="00E54201"/>
    <w:rsid w:val="00E60AD0"/>
    <w:rsid w:val="00E61984"/>
    <w:rsid w:val="00E80CCF"/>
    <w:rsid w:val="00E82204"/>
    <w:rsid w:val="00E84013"/>
    <w:rsid w:val="00E84681"/>
    <w:rsid w:val="00E85243"/>
    <w:rsid w:val="00E9038B"/>
    <w:rsid w:val="00E90546"/>
    <w:rsid w:val="00E9060B"/>
    <w:rsid w:val="00E941CB"/>
    <w:rsid w:val="00EA3E72"/>
    <w:rsid w:val="00EB455D"/>
    <w:rsid w:val="00EB7132"/>
    <w:rsid w:val="00EC3642"/>
    <w:rsid w:val="00EC7955"/>
    <w:rsid w:val="00EE0405"/>
    <w:rsid w:val="00EE28FF"/>
    <w:rsid w:val="00EF06BC"/>
    <w:rsid w:val="00EF46D3"/>
    <w:rsid w:val="00EF648A"/>
    <w:rsid w:val="00F13288"/>
    <w:rsid w:val="00F1400F"/>
    <w:rsid w:val="00F151A5"/>
    <w:rsid w:val="00F25245"/>
    <w:rsid w:val="00F300C5"/>
    <w:rsid w:val="00F33C88"/>
    <w:rsid w:val="00F35555"/>
    <w:rsid w:val="00F446BF"/>
    <w:rsid w:val="00F44B6A"/>
    <w:rsid w:val="00F468C5"/>
    <w:rsid w:val="00F47713"/>
    <w:rsid w:val="00F543FA"/>
    <w:rsid w:val="00F6719C"/>
    <w:rsid w:val="00F7361B"/>
    <w:rsid w:val="00F74692"/>
    <w:rsid w:val="00F75BF9"/>
    <w:rsid w:val="00F76DE5"/>
    <w:rsid w:val="00F827A3"/>
    <w:rsid w:val="00F9183D"/>
    <w:rsid w:val="00F9423B"/>
    <w:rsid w:val="00FA5FC5"/>
    <w:rsid w:val="00FB1AE8"/>
    <w:rsid w:val="00FB3604"/>
    <w:rsid w:val="00FC0A52"/>
    <w:rsid w:val="00FD070D"/>
    <w:rsid w:val="00FD1239"/>
    <w:rsid w:val="00FE0C06"/>
    <w:rsid w:val="00FE10AB"/>
    <w:rsid w:val="00FE422E"/>
    <w:rsid w:val="00FE4A9E"/>
    <w:rsid w:val="00FF6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DBB622"/>
  <w15:docId w15:val="{78BDF606-F3AC-48F8-B4F0-B98E26018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NSimSun" w:hAnsi="Times New Roman" w:cs="Lucida Sans"/>
        <w:sz w:val="30"/>
        <w:szCs w:val="24"/>
        <w:lang w:val="ru-RU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</w:pPr>
    <w:rPr>
      <w:rFonts w:ascii="Liberation Serif;Times New Roma" w:eastAsia="Lucida Sans Unicode" w:hAnsi="Liberation Serif;Times New Roma" w:cs="Mangal"/>
      <w:kern w:val="2"/>
      <w:sz w:val="24"/>
    </w:rPr>
  </w:style>
  <w:style w:type="paragraph" w:styleId="1">
    <w:name w:val="heading 1"/>
    <w:basedOn w:val="a"/>
    <w:next w:val="a"/>
    <w:link w:val="10"/>
    <w:qFormat/>
    <w:rsid w:val="00294FE6"/>
    <w:pPr>
      <w:keepNext/>
      <w:widowControl/>
      <w:suppressAutoHyphens w:val="0"/>
      <w:jc w:val="center"/>
      <w:outlineLvl w:val="0"/>
    </w:pPr>
    <w:rPr>
      <w:rFonts w:ascii="Times New Roman" w:eastAsia="Times New Roman" w:hAnsi="Times New Roman" w:cs="Times New Roman"/>
      <w:b/>
      <w:bCs/>
      <w:kern w:val="0"/>
      <w:sz w:val="28"/>
      <w:lang w:eastAsia="ru-RU" w:bidi="ar-SA"/>
    </w:rPr>
  </w:style>
  <w:style w:type="paragraph" w:styleId="2">
    <w:name w:val="heading 2"/>
    <w:basedOn w:val="a"/>
    <w:next w:val="a"/>
    <w:link w:val="20"/>
    <w:qFormat/>
    <w:rsid w:val="00294FE6"/>
    <w:pPr>
      <w:keepNext/>
      <w:widowControl/>
      <w:suppressAutoHyphens w:val="0"/>
      <w:jc w:val="center"/>
      <w:outlineLvl w:val="1"/>
    </w:pPr>
    <w:rPr>
      <w:rFonts w:ascii="Times New Roman" w:eastAsia="Times New Roman" w:hAnsi="Times New Roman" w:cs="Times New Roman"/>
      <w:b/>
      <w:bCs/>
      <w:kern w:val="0"/>
      <w:sz w:val="30"/>
      <w:lang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Pr>
      <w:color w:val="000080"/>
      <w:u w:val="single"/>
    </w:rPr>
  </w:style>
  <w:style w:type="character" w:customStyle="1" w:styleId="a3">
    <w:name w:val="Символ нумерации"/>
    <w:qFormat/>
  </w:style>
  <w:style w:type="character" w:customStyle="1" w:styleId="ListLabel1">
    <w:name w:val="ListLabel 1"/>
    <w:qFormat/>
    <w:rPr>
      <w:rFonts w:ascii="Times New Roman" w:hAnsi="Times New Roman" w:cs="Times New Roman"/>
      <w:sz w:val="18"/>
      <w:szCs w:val="14"/>
    </w:rPr>
  </w:style>
  <w:style w:type="character" w:customStyle="1" w:styleId="ListLabel2">
    <w:name w:val="ListLabel 2"/>
    <w:qFormat/>
    <w:rPr>
      <w:rFonts w:ascii="Times New Roman" w:hAnsi="Times New Roman" w:cs="Times New Roman"/>
      <w:sz w:val="18"/>
      <w:szCs w:val="14"/>
    </w:rPr>
  </w:style>
  <w:style w:type="character" w:customStyle="1" w:styleId="ListLabel3">
    <w:name w:val="ListLabel 3"/>
    <w:qFormat/>
    <w:rPr>
      <w:rFonts w:ascii="Times New Roman" w:hAnsi="Times New Roman" w:cs="Times New Roman"/>
      <w:sz w:val="18"/>
      <w:szCs w:val="14"/>
    </w:rPr>
  </w:style>
  <w:style w:type="character" w:customStyle="1" w:styleId="FontStyle19">
    <w:name w:val="Font Style19"/>
    <w:qFormat/>
    <w:rPr>
      <w:rFonts w:ascii="Times New Roman" w:hAnsi="Times New Roman" w:cs="Times New Roman"/>
      <w:sz w:val="26"/>
      <w:szCs w:val="26"/>
    </w:rPr>
  </w:style>
  <w:style w:type="character" w:customStyle="1" w:styleId="14">
    <w:name w:val="Основной текст + 14"/>
    <w:qFormat/>
    <w:rPr>
      <w:spacing w:val="0"/>
      <w:sz w:val="29"/>
      <w:szCs w:val="29"/>
      <w:lang w:bidi="ar-SA"/>
    </w:rPr>
  </w:style>
  <w:style w:type="character" w:customStyle="1" w:styleId="FontStyle16">
    <w:name w:val="Font Style16"/>
    <w:basedOn w:val="a0"/>
    <w:qFormat/>
    <w:rPr>
      <w:rFonts w:ascii="Times New Roman" w:hAnsi="Times New Roman" w:cs="Times New Roman"/>
      <w:sz w:val="26"/>
      <w:szCs w:val="26"/>
    </w:rPr>
  </w:style>
  <w:style w:type="paragraph" w:customStyle="1" w:styleId="11">
    <w:name w:val="Заголовок1"/>
    <w:basedOn w:val="a"/>
    <w:next w:val="a4"/>
    <w:qFormat/>
    <w:pPr>
      <w:keepNext/>
      <w:spacing w:before="240" w:after="120"/>
    </w:pPr>
    <w:rPr>
      <w:rFonts w:ascii="Liberation Sans;Arial" w:hAnsi="Liberation Sans;Arial"/>
      <w:sz w:val="28"/>
      <w:szCs w:val="28"/>
    </w:rPr>
  </w:style>
  <w:style w:type="paragraph" w:styleId="a4">
    <w:name w:val="Body Text"/>
    <w:basedOn w:val="a"/>
    <w:pPr>
      <w:spacing w:after="140" w:line="288" w:lineRule="auto"/>
    </w:pPr>
  </w:style>
  <w:style w:type="paragraph" w:styleId="a5">
    <w:name w:val="List"/>
    <w:basedOn w:val="a4"/>
  </w:style>
  <w:style w:type="paragraph" w:styleId="a6">
    <w:name w:val="caption"/>
    <w:basedOn w:val="a"/>
    <w:qFormat/>
    <w:pPr>
      <w:suppressLineNumbers/>
      <w:spacing w:before="120" w:after="120"/>
    </w:pPr>
    <w:rPr>
      <w:i/>
      <w:iCs/>
    </w:rPr>
  </w:style>
  <w:style w:type="paragraph" w:styleId="a7">
    <w:name w:val="index heading"/>
    <w:basedOn w:val="a"/>
    <w:qFormat/>
    <w:pPr>
      <w:suppressLineNumbers/>
    </w:pPr>
  </w:style>
  <w:style w:type="paragraph" w:customStyle="1" w:styleId="12">
    <w:name w:val="Основной текст1"/>
    <w:basedOn w:val="a"/>
    <w:qFormat/>
    <w:pPr>
      <w:shd w:val="clear" w:color="auto" w:fill="FFFFFF"/>
      <w:spacing w:line="312" w:lineRule="exact"/>
    </w:pPr>
    <w:rPr>
      <w:color w:val="000000"/>
      <w:sz w:val="26"/>
      <w:szCs w:val="26"/>
    </w:rPr>
  </w:style>
  <w:style w:type="paragraph" w:customStyle="1" w:styleId="a8">
    <w:name w:val="Содержимое таблицы"/>
    <w:basedOn w:val="a"/>
    <w:qFormat/>
    <w:pPr>
      <w:suppressLineNumbers/>
    </w:pPr>
  </w:style>
  <w:style w:type="paragraph" w:styleId="a9">
    <w:name w:val="Balloon Text"/>
    <w:basedOn w:val="a"/>
    <w:link w:val="aa"/>
    <w:uiPriority w:val="99"/>
    <w:semiHidden/>
    <w:unhideWhenUsed/>
    <w:rsid w:val="00D0274A"/>
    <w:rPr>
      <w:rFonts w:ascii="Tahoma" w:hAnsi="Tahoma"/>
      <w:sz w:val="16"/>
      <w:szCs w:val="14"/>
    </w:rPr>
  </w:style>
  <w:style w:type="character" w:customStyle="1" w:styleId="aa">
    <w:name w:val="Текст выноски Знак"/>
    <w:basedOn w:val="a0"/>
    <w:link w:val="a9"/>
    <w:uiPriority w:val="99"/>
    <w:semiHidden/>
    <w:rsid w:val="00D0274A"/>
    <w:rPr>
      <w:rFonts w:ascii="Tahoma" w:eastAsia="Lucida Sans Unicode" w:hAnsi="Tahoma" w:cs="Mangal"/>
      <w:kern w:val="2"/>
      <w:sz w:val="16"/>
      <w:szCs w:val="14"/>
    </w:rPr>
  </w:style>
  <w:style w:type="character" w:customStyle="1" w:styleId="10">
    <w:name w:val="Заголовок 1 Знак"/>
    <w:basedOn w:val="a0"/>
    <w:link w:val="1"/>
    <w:rsid w:val="00294FE6"/>
    <w:rPr>
      <w:rFonts w:eastAsia="Times New Roman" w:cs="Times New Roman"/>
      <w:b/>
      <w:bCs/>
      <w:sz w:val="28"/>
      <w:lang w:eastAsia="ru-RU" w:bidi="ar-SA"/>
    </w:rPr>
  </w:style>
  <w:style w:type="character" w:customStyle="1" w:styleId="20">
    <w:name w:val="Заголовок 2 Знак"/>
    <w:basedOn w:val="a0"/>
    <w:link w:val="2"/>
    <w:rsid w:val="00294FE6"/>
    <w:rPr>
      <w:rFonts w:eastAsia="Times New Roman" w:cs="Times New Roman"/>
      <w:b/>
      <w:bCs/>
      <w:lang w:eastAsia="ru-RU" w:bidi="ar-SA"/>
    </w:rPr>
  </w:style>
  <w:style w:type="character" w:styleId="ab">
    <w:name w:val="Hyperlink"/>
    <w:rsid w:val="00294FE6"/>
    <w:rPr>
      <w:color w:val="0000FF"/>
      <w:u w:val="single"/>
    </w:rPr>
  </w:style>
  <w:style w:type="paragraph" w:styleId="ac">
    <w:name w:val="header"/>
    <w:basedOn w:val="a"/>
    <w:link w:val="ad"/>
    <w:uiPriority w:val="99"/>
    <w:unhideWhenUsed/>
    <w:rsid w:val="00462E1A"/>
    <w:pPr>
      <w:tabs>
        <w:tab w:val="center" w:pos="4677"/>
        <w:tab w:val="right" w:pos="9355"/>
      </w:tabs>
    </w:pPr>
    <w:rPr>
      <w:szCs w:val="21"/>
    </w:rPr>
  </w:style>
  <w:style w:type="character" w:customStyle="1" w:styleId="ad">
    <w:name w:val="Верхний колонтитул Знак"/>
    <w:basedOn w:val="a0"/>
    <w:link w:val="ac"/>
    <w:uiPriority w:val="99"/>
    <w:rsid w:val="00462E1A"/>
    <w:rPr>
      <w:rFonts w:ascii="Liberation Serif;Times New Roma" w:eastAsia="Lucida Sans Unicode" w:hAnsi="Liberation Serif;Times New Roma" w:cs="Mangal"/>
      <w:kern w:val="2"/>
      <w:sz w:val="24"/>
      <w:szCs w:val="21"/>
    </w:rPr>
  </w:style>
  <w:style w:type="paragraph" w:styleId="ae">
    <w:name w:val="footer"/>
    <w:basedOn w:val="a"/>
    <w:link w:val="af"/>
    <w:uiPriority w:val="99"/>
    <w:unhideWhenUsed/>
    <w:rsid w:val="00462E1A"/>
    <w:pPr>
      <w:tabs>
        <w:tab w:val="center" w:pos="4677"/>
        <w:tab w:val="right" w:pos="9355"/>
      </w:tabs>
    </w:pPr>
    <w:rPr>
      <w:szCs w:val="21"/>
    </w:rPr>
  </w:style>
  <w:style w:type="character" w:customStyle="1" w:styleId="af">
    <w:name w:val="Нижний колонтитул Знак"/>
    <w:basedOn w:val="a0"/>
    <w:link w:val="ae"/>
    <w:uiPriority w:val="99"/>
    <w:rsid w:val="00462E1A"/>
    <w:rPr>
      <w:rFonts w:ascii="Liberation Serif;Times New Roma" w:eastAsia="Lucida Sans Unicode" w:hAnsi="Liberation Serif;Times New Roma" w:cs="Mangal"/>
      <w:kern w:val="2"/>
      <w:sz w:val="24"/>
      <w:szCs w:val="21"/>
    </w:rPr>
  </w:style>
  <w:style w:type="character" w:customStyle="1" w:styleId="FontStyle18">
    <w:name w:val="Font Style18"/>
    <w:rsid w:val="00523E84"/>
    <w:rPr>
      <w:rFonts w:ascii="Times New Roman" w:hAnsi="Times New Roman" w:cs="Times New Roman" w:hint="default"/>
      <w:color w:val="000000"/>
      <w:sz w:val="28"/>
      <w:szCs w:val="28"/>
    </w:rPr>
  </w:style>
  <w:style w:type="paragraph" w:styleId="af0">
    <w:name w:val="List Paragraph"/>
    <w:basedOn w:val="a"/>
    <w:uiPriority w:val="34"/>
    <w:qFormat/>
    <w:rsid w:val="00663D47"/>
    <w:pPr>
      <w:ind w:left="720"/>
      <w:contextualSpacing/>
    </w:pPr>
    <w:rPr>
      <w:szCs w:val="21"/>
    </w:rPr>
  </w:style>
  <w:style w:type="character" w:customStyle="1" w:styleId="word-wrapper">
    <w:name w:val="word-wrapper"/>
    <w:basedOn w:val="a0"/>
    <w:rsid w:val="00DD5558"/>
  </w:style>
  <w:style w:type="paragraph" w:customStyle="1" w:styleId="il-text-alignjustify">
    <w:name w:val="il-text-align_justify"/>
    <w:basedOn w:val="a"/>
    <w:rsid w:val="00DD5558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523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7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2460</Words>
  <Characters>14026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Совета Министров Республики Беларусь от 06.06.2011 N 716(ред. от 02.07.2020)"Об утверждении Положения о порядке приемки в эксплуатацию объектов строительства"</vt:lpstr>
    </vt:vector>
  </TitlesOfParts>
  <Company>КонсультантПлюс Версия 4019.00.20</Company>
  <LinksUpToDate>false</LinksUpToDate>
  <CharactersWithSpaces>16454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Совета Министров Республики Беларусь от 06.06.2011 N 716(ред. от 02.07.2020)"Об утверждении Положения о порядке приемки в эксплуатацию объектов строительства"</dc:title>
  <dc:subject/>
  <dc:creator>Рудзкая А.А.</dc:creator>
  <dc:description/>
  <cp:lastModifiedBy>Рудзкая А.А.</cp:lastModifiedBy>
  <cp:revision>2</cp:revision>
  <cp:lastPrinted>2025-07-11T11:47:00Z</cp:lastPrinted>
  <dcterms:created xsi:type="dcterms:W3CDTF">2025-07-24T09:52:00Z</dcterms:created>
  <dcterms:modified xsi:type="dcterms:W3CDTF">2025-07-24T09:52:00Z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КонсультантПлюс Версия 4019.00.20</vt:lpwstr>
  </property>
</Properties>
</file>